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6E6" w:rsidRDefault="00AD76E6" w:rsidP="00AD76E6">
      <w:pPr>
        <w:jc w:val="right"/>
        <w:rPr>
          <w:rFonts w:eastAsia="Calibri"/>
        </w:rPr>
      </w:pPr>
      <w:bookmarkStart w:id="0" w:name="_Toc463621050"/>
      <w:r>
        <w:rPr>
          <w:rFonts w:eastAsia="Calibri"/>
        </w:rPr>
        <w:t>Приложение № 2</w:t>
      </w:r>
    </w:p>
    <w:p w:rsidR="00AD76E6" w:rsidRDefault="00AD76E6" w:rsidP="00AD76E6">
      <w:pPr>
        <w:jc w:val="right"/>
        <w:rPr>
          <w:rFonts w:eastAsia="Calibri"/>
        </w:rPr>
      </w:pPr>
      <w:r>
        <w:rPr>
          <w:rFonts w:eastAsia="Calibri"/>
        </w:rPr>
        <w:t>к приказу департамента образования</w:t>
      </w:r>
    </w:p>
    <w:p w:rsidR="00AD76E6" w:rsidRDefault="00AD76E6" w:rsidP="00AD76E6">
      <w:pPr>
        <w:jc w:val="right"/>
        <w:rPr>
          <w:rFonts w:eastAsia="Calibri"/>
        </w:rPr>
      </w:pPr>
      <w:r>
        <w:rPr>
          <w:rFonts w:eastAsia="Calibri"/>
        </w:rPr>
        <w:t>и науки Костромской области</w:t>
      </w:r>
    </w:p>
    <w:p w:rsidR="00AD76E6" w:rsidRDefault="00410906" w:rsidP="00AD76E6">
      <w:pPr>
        <w:jc w:val="right"/>
        <w:rPr>
          <w:rFonts w:eastAsia="Calibri"/>
        </w:rPr>
      </w:pPr>
      <w:r>
        <w:rPr>
          <w:rFonts w:eastAsia="Calibri"/>
        </w:rPr>
        <w:t>от 21.10.2016 года № 1760</w:t>
      </w:r>
    </w:p>
    <w:p w:rsidR="00410906" w:rsidRPr="00AD76E6" w:rsidRDefault="00410906" w:rsidP="00AD76E6">
      <w:pPr>
        <w:jc w:val="right"/>
        <w:rPr>
          <w:rFonts w:eastAsia="Calibri"/>
        </w:rPr>
      </w:pPr>
    </w:p>
    <w:p w:rsidR="00AD76E6" w:rsidRDefault="00AD76E6" w:rsidP="00AD76E6">
      <w:pPr>
        <w:ind w:firstLine="709"/>
        <w:jc w:val="center"/>
        <w:rPr>
          <w:rFonts w:eastAsia="Calibri"/>
          <w:b/>
          <w:sz w:val="28"/>
          <w:szCs w:val="20"/>
        </w:rPr>
      </w:pPr>
    </w:p>
    <w:p w:rsidR="00AD76E6" w:rsidRDefault="00AD76E6" w:rsidP="00AD76E6">
      <w:pPr>
        <w:ind w:firstLine="709"/>
        <w:jc w:val="center"/>
        <w:rPr>
          <w:rFonts w:eastAsia="Calibri"/>
          <w:b/>
          <w:sz w:val="28"/>
          <w:szCs w:val="20"/>
        </w:rPr>
      </w:pPr>
      <w:r w:rsidRPr="00AD76E6">
        <w:rPr>
          <w:rFonts w:eastAsia="Calibri"/>
          <w:b/>
          <w:sz w:val="28"/>
          <w:szCs w:val="20"/>
        </w:rPr>
        <w:t>Инструкция для экспертов,</w:t>
      </w:r>
    </w:p>
    <w:p w:rsidR="00AD76E6" w:rsidRPr="00AD76E6" w:rsidRDefault="00AD76E6" w:rsidP="00AD76E6">
      <w:pPr>
        <w:ind w:firstLine="709"/>
        <w:jc w:val="center"/>
        <w:rPr>
          <w:rFonts w:eastAsia="Calibri"/>
          <w:b/>
          <w:sz w:val="28"/>
          <w:szCs w:val="20"/>
        </w:rPr>
      </w:pPr>
      <w:proofErr w:type="gramStart"/>
      <w:r w:rsidRPr="00AD76E6">
        <w:rPr>
          <w:rFonts w:eastAsia="Calibri"/>
          <w:b/>
          <w:sz w:val="28"/>
          <w:szCs w:val="20"/>
        </w:rPr>
        <w:t>привлекаемых</w:t>
      </w:r>
      <w:proofErr w:type="gramEnd"/>
      <w:r w:rsidRPr="00AD76E6">
        <w:rPr>
          <w:rFonts w:eastAsia="Calibri"/>
          <w:b/>
          <w:sz w:val="28"/>
          <w:szCs w:val="20"/>
        </w:rPr>
        <w:t xml:space="preserve"> к проверке итогового сочинения (изложения)</w:t>
      </w:r>
    </w:p>
    <w:p w:rsidR="00B34EFC" w:rsidRPr="00F22E2C" w:rsidRDefault="00B43F35" w:rsidP="00AD76E6">
      <w:pPr>
        <w:pStyle w:val="2"/>
        <w:numPr>
          <w:ilvl w:val="0"/>
          <w:numId w:val="5"/>
        </w:numPr>
        <w:spacing w:before="0" w:after="0"/>
        <w:ind w:left="0" w:firstLine="709"/>
        <w:jc w:val="both"/>
        <w:rPr>
          <w:rFonts w:ascii="Times New Roman" w:hAnsi="Times New Roman"/>
          <w:i w:val="0"/>
        </w:rPr>
      </w:pPr>
      <w:r w:rsidRPr="00430460">
        <w:rPr>
          <w:rFonts w:ascii="Times New Roman" w:hAnsi="Times New Roman"/>
          <w:i w:val="0"/>
        </w:rPr>
        <w:t>Требования, предъявляемые к экспертам, участвующим в проверке итогового сочинения (изложения)</w:t>
      </w:r>
      <w:bookmarkEnd w:id="0"/>
    </w:p>
    <w:p w:rsidR="00F22E2C" w:rsidRPr="00F22E2C" w:rsidRDefault="00F22E2C" w:rsidP="00AD76E6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Эксперты комиссии образовательной организации, члены экспертных комиссий, сформированных на региональном/муниципальном уровне, а также независимые эксперты других организаций, привлекаемые к проверке итогового сочинения (изложения), должны соответствовать указанным ниже требованиям. 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необходимой нормативной базой: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федеральный компонент государственных стандартов основного общего и среднего (полного) общего образования по русскому языку, по литературе (базовый и профильный уровни), утвержденный приказом Минобразования России от 05.03.2004 № 1089);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нормативные правовые акты, регламентирующие проведение итогового сочинения (изложения);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рекомендации по организации и проведению итогового сочинения (изложения);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Рекомендации по техническому обеспечению организации и проведения итогового сочинения (изложения); методические рекомендации для экспертов, участвующих в проверке итогового сочинения (изложения).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необходимыми предметными компетенциями: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иметь высшее профессиональное (педагогическое) образование по специальности «Русский язык и литература» с квалификацией «Учитель русского языка и литературы»; 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обладать опытом проверки сочинений (изложений) в выпускных классах образовательных организаций, реализующих программы среднего общего образования.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содержанием основного общего и среднего общего образования, которое находит отражение в федеральном компоненте государственного стандарта общего образования (приказ Минобразования России от 05.03.2004 № 1089), примерных образовательных программах, учебников, включенных в федеральный перечень учебников, рекомендованных (или допущенных) Министерством образования и науки Российской Федерации к использованию в образовательном процессе в общеобразовательных организациях.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компетенциями, необходимыми для проверки сочинения (изложения):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знание общих научно-</w:t>
      </w:r>
      <w:proofErr w:type="gramStart"/>
      <w:r w:rsidRPr="00F22E2C">
        <w:rPr>
          <w:rFonts w:eastAsia="Calibri"/>
          <w:sz w:val="26"/>
          <w:szCs w:val="26"/>
        </w:rPr>
        <w:t>методических подходов</w:t>
      </w:r>
      <w:proofErr w:type="gramEnd"/>
      <w:r w:rsidRPr="00F22E2C">
        <w:rPr>
          <w:rFonts w:eastAsia="Calibri"/>
          <w:sz w:val="26"/>
          <w:szCs w:val="26"/>
        </w:rPr>
        <w:t xml:space="preserve"> к проверке и оцениванию сочинения (изложения);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умение объективно оценивать сочинения (изложения) </w:t>
      </w:r>
      <w:proofErr w:type="gramStart"/>
      <w:r w:rsidRPr="00F22E2C">
        <w:rPr>
          <w:rFonts w:eastAsia="Calibri"/>
          <w:sz w:val="26"/>
          <w:szCs w:val="26"/>
        </w:rPr>
        <w:t>обучающихся</w:t>
      </w:r>
      <w:proofErr w:type="gramEnd"/>
      <w:r w:rsidRPr="00F22E2C">
        <w:rPr>
          <w:rFonts w:eastAsia="Calibri"/>
          <w:sz w:val="26"/>
          <w:szCs w:val="26"/>
        </w:rPr>
        <w:t>;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lastRenderedPageBreak/>
        <w:t>умение применять установленные критерии и нормативы оценки;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умение разграничивать ошибки и недочёты различного типа; 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умение выявлять в работе </w:t>
      </w:r>
      <w:proofErr w:type="gramStart"/>
      <w:r w:rsidRPr="00F22E2C">
        <w:rPr>
          <w:rFonts w:eastAsia="Calibri"/>
          <w:sz w:val="26"/>
          <w:szCs w:val="26"/>
        </w:rPr>
        <w:t>экзаменуемого</w:t>
      </w:r>
      <w:proofErr w:type="gramEnd"/>
      <w:r w:rsidRPr="00F22E2C">
        <w:rPr>
          <w:rFonts w:eastAsia="Calibri"/>
          <w:sz w:val="26"/>
          <w:szCs w:val="26"/>
        </w:rPr>
        <w:t xml:space="preserve"> однотипные и негрубые ошибки; 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умение правильно классифицировать ошибки в сочинениях (изложениях) экзаменуемых;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умение оформлять результаты проверки, соблюдая установленные технические требования;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умение обобщать результаты.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Независимые эксперты – специалисты, не работающие в образовательной организации, которая обеспечивает проведение итогового сочинения (изложения), но имеющие необходимую квалификацию для проверки итогового сочинения (изложения). </w:t>
      </w:r>
    </w:p>
    <w:p w:rsidR="00F22E2C" w:rsidRPr="00F22E2C" w:rsidRDefault="00F22E2C" w:rsidP="00F22E2C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Независимыми экспертами не могут быть близкие родственники участников итогового сочинения (изложения).</w:t>
      </w:r>
    </w:p>
    <w:p w:rsidR="00F22E2C" w:rsidRDefault="00F22E2C" w:rsidP="00F22E2C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Независимые эксперты привлекаются к проверке сочинений (изложений) по решению комиссии образовательной организации, которая обеспечивает проведение итогового сочинения (изложения). Они обязательно привлекаются в случае, если образовательная организация не обладает достаточным кадровым потенциалом для обеспечения проверки сочинений (изложений). Независимые эксперты могут привлекаться также для повышения объективности оценивания работ участников итогового сочинения (изложения).  </w:t>
      </w:r>
    </w:p>
    <w:p w:rsidR="00F22E2C" w:rsidRPr="00F22E2C" w:rsidRDefault="00F22E2C" w:rsidP="00F22E2C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F22E2C">
        <w:rPr>
          <w:rFonts w:eastAsia="Calibri"/>
          <w:sz w:val="26"/>
          <w:szCs w:val="26"/>
        </w:rPr>
        <w:t>Независимые эксперты приглашаются комиссией образовательной организации, обеспечивающей проведение сочинения (изложения), на оговоренных с ними организационных и финансовых (на возмездной или безвозмездной основе) условиях участия в проверке итогового сочинения (изложения).</w:t>
      </w:r>
      <w:proofErr w:type="gramEnd"/>
    </w:p>
    <w:p w:rsidR="001F68A2" w:rsidRPr="0096362F" w:rsidRDefault="001F68A2" w:rsidP="0096362F">
      <w:pPr>
        <w:jc w:val="center"/>
        <w:rPr>
          <w:sz w:val="26"/>
          <w:szCs w:val="26"/>
        </w:rPr>
        <w:sectPr w:rsidR="001F68A2" w:rsidRPr="0096362F" w:rsidSect="00A02667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1F68A2" w:rsidRPr="00430460" w:rsidRDefault="00786D6C" w:rsidP="00687E14">
      <w:pPr>
        <w:pStyle w:val="2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/>
          <w:i w:val="0"/>
        </w:rPr>
      </w:pPr>
      <w:bookmarkStart w:id="1" w:name="_Toc401158715"/>
      <w:bookmarkStart w:id="2" w:name="_Toc463621051"/>
      <w:r w:rsidRPr="00430460">
        <w:rPr>
          <w:rFonts w:ascii="Times New Roman" w:hAnsi="Times New Roman"/>
          <w:i w:val="0"/>
        </w:rPr>
        <w:lastRenderedPageBreak/>
        <w:t>Порядок п</w:t>
      </w:r>
      <w:r w:rsidR="001F68A2" w:rsidRPr="00430460">
        <w:rPr>
          <w:rFonts w:ascii="Times New Roman" w:hAnsi="Times New Roman"/>
          <w:i w:val="0"/>
        </w:rPr>
        <w:t>роверк</w:t>
      </w:r>
      <w:r w:rsidRPr="00430460">
        <w:rPr>
          <w:rFonts w:ascii="Times New Roman" w:hAnsi="Times New Roman"/>
          <w:i w:val="0"/>
        </w:rPr>
        <w:t>и</w:t>
      </w:r>
      <w:r w:rsidR="001F68A2" w:rsidRPr="00430460">
        <w:rPr>
          <w:rFonts w:ascii="Times New Roman" w:hAnsi="Times New Roman"/>
          <w:i w:val="0"/>
        </w:rPr>
        <w:t xml:space="preserve"> итогового сочинения (изложения)</w:t>
      </w:r>
      <w:bookmarkEnd w:id="1"/>
      <w:bookmarkEnd w:id="2"/>
    </w:p>
    <w:p w:rsidR="00AD2222" w:rsidRDefault="00AD2222" w:rsidP="00AD2222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</w:p>
    <w:p w:rsidR="00AD2222" w:rsidRDefault="00AD2222" w:rsidP="00AD2222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r w:rsidRPr="00667BFB">
        <w:rPr>
          <w:b/>
          <w:sz w:val="26"/>
          <w:szCs w:val="26"/>
        </w:rPr>
        <w:t>Общий порядок</w:t>
      </w:r>
    </w:p>
    <w:p w:rsidR="00AD2222" w:rsidRPr="00667BFB" w:rsidRDefault="00AD2222" w:rsidP="00AD2222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 xml:space="preserve">Итоговые сочинения (изложения) оцениваются по системе «зачет» или «незачет» по следующим критериям, </w:t>
      </w:r>
      <w:r>
        <w:rPr>
          <w:sz w:val="26"/>
          <w:szCs w:val="26"/>
        </w:rPr>
        <w:t>разработанным</w:t>
      </w:r>
      <w:r w:rsidRPr="00667BFB">
        <w:rPr>
          <w:sz w:val="26"/>
          <w:szCs w:val="26"/>
        </w:rPr>
        <w:t xml:space="preserve"> Рособрнадзором: </w:t>
      </w:r>
    </w:p>
    <w:p w:rsidR="00AD2222" w:rsidRPr="00B13AD8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Критерии оценивания итогового сочинения организациями, реализующими образовательные програ</w:t>
      </w:r>
      <w:r w:rsidR="00A74CE7">
        <w:rPr>
          <w:sz w:val="26"/>
          <w:szCs w:val="26"/>
        </w:rPr>
        <w:t>ммы среднего общего образования</w:t>
      </w:r>
      <w:r w:rsidRPr="00B13AD8">
        <w:rPr>
          <w:sz w:val="26"/>
          <w:szCs w:val="26"/>
        </w:rPr>
        <w:t>;</w:t>
      </w: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B13AD8">
        <w:rPr>
          <w:sz w:val="26"/>
          <w:szCs w:val="26"/>
        </w:rPr>
        <w:t xml:space="preserve">Критерии оценивания итогового изложения организациями, реализующими образовательные программы </w:t>
      </w:r>
      <w:r w:rsidR="00BF010E" w:rsidRPr="00BF010E">
        <w:rPr>
          <w:sz w:val="26"/>
          <w:szCs w:val="26"/>
        </w:rPr>
        <w:t>среднего общего образования</w:t>
      </w:r>
      <w:r w:rsidRPr="00B13AD8">
        <w:rPr>
          <w:sz w:val="26"/>
          <w:szCs w:val="26"/>
        </w:rPr>
        <w:t>.</w:t>
      </w: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Каждое сочинение (изложение) участников итогового сочинения (изложения) проверяется одним экспертом один раз.</w:t>
      </w: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 xml:space="preserve">При осуществлении проверки итогового сочинения (изложения) и его оценивании персональные данные участников сочинения (изложения) могут быть доступны экспертам. Для получения объективных результатов при проверке и проведении итогового сочинения (изложения) не рекомендуется привлекать учителей, обучающих выпускников </w:t>
      </w:r>
      <w:r w:rsidR="00BF010E">
        <w:rPr>
          <w:sz w:val="26"/>
          <w:szCs w:val="26"/>
        </w:rPr>
        <w:t>текущего</w:t>
      </w:r>
      <w:r w:rsidRPr="00667BFB">
        <w:rPr>
          <w:sz w:val="26"/>
          <w:szCs w:val="26"/>
        </w:rPr>
        <w:t xml:space="preserve"> учебного года.</w:t>
      </w: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667BFB">
        <w:rPr>
          <w:b/>
          <w:sz w:val="26"/>
          <w:szCs w:val="26"/>
        </w:rPr>
        <w:t xml:space="preserve">К проверке по критериям оценивания, </w:t>
      </w:r>
      <w:r>
        <w:rPr>
          <w:b/>
          <w:sz w:val="26"/>
          <w:szCs w:val="26"/>
        </w:rPr>
        <w:t xml:space="preserve">разработанным </w:t>
      </w:r>
      <w:r w:rsidRPr="00667BFB">
        <w:rPr>
          <w:b/>
          <w:sz w:val="26"/>
          <w:szCs w:val="26"/>
        </w:rPr>
        <w:t>Рособрнадзором, допускаются итоговые сочинения (изложения), соответствующие установленным требованиям</w:t>
      </w:r>
      <w:r w:rsidR="005B1625">
        <w:rPr>
          <w:b/>
          <w:sz w:val="26"/>
          <w:szCs w:val="26"/>
        </w:rPr>
        <w:t>.</w:t>
      </w:r>
    </w:p>
    <w:p w:rsidR="00BF010E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A81D0F">
        <w:rPr>
          <w:b/>
          <w:sz w:val="26"/>
          <w:szCs w:val="26"/>
        </w:rPr>
        <w:t>Требования к сочинению</w:t>
      </w:r>
      <w:r>
        <w:rPr>
          <w:b/>
          <w:sz w:val="26"/>
          <w:szCs w:val="26"/>
        </w:rPr>
        <w:t>:</w:t>
      </w:r>
    </w:p>
    <w:p w:rsidR="00BF010E" w:rsidRPr="00667BFB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667BFB">
        <w:rPr>
          <w:b/>
          <w:sz w:val="26"/>
          <w:szCs w:val="26"/>
        </w:rPr>
        <w:t>Требование № 1.</w:t>
      </w:r>
      <w:r w:rsidRPr="00667BFB">
        <w:rPr>
          <w:b/>
          <w:sz w:val="26"/>
          <w:szCs w:val="26"/>
        </w:rPr>
        <w:tab/>
        <w:t>«Объем итогового сочинения (изложения)»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 xml:space="preserve">Рекомендуемое количество слов – от 350. </w:t>
      </w:r>
    </w:p>
    <w:p w:rsidR="00BF010E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Максимальное количество слов в сочинении не устанавливается. Если в сочинении менее 250 слов (в подсчёт включаются все слова, в том числе и служебные), то выставляется «незачет» за невыполнение требования № 1 и «незачет» за работу в целом (такое сочинение не проверяется по критериям оценивания).</w:t>
      </w:r>
    </w:p>
    <w:p w:rsidR="00BF010E" w:rsidRPr="00667BFB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667BFB">
        <w:rPr>
          <w:b/>
          <w:sz w:val="26"/>
          <w:szCs w:val="26"/>
        </w:rPr>
        <w:t>Требование № 2.</w:t>
      </w:r>
      <w:r w:rsidRPr="00667BFB">
        <w:rPr>
          <w:b/>
          <w:sz w:val="26"/>
          <w:szCs w:val="26"/>
        </w:rPr>
        <w:tab/>
        <w:t xml:space="preserve"> «Самостоятельность написания итогового сочинения (изложения)»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</w:t>
      </w:r>
    </w:p>
    <w:p w:rsidR="00BF010E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Если сочинение признано несамостоятельным, то выставляется «незачет» за невыполнение требования № 2 и «незачет» за работу в целом (такое сочинение не проверяется по критериям оценивания).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A81D0F">
        <w:rPr>
          <w:b/>
          <w:sz w:val="26"/>
          <w:szCs w:val="26"/>
        </w:rPr>
        <w:t>Требования к изложению</w:t>
      </w:r>
      <w:r>
        <w:rPr>
          <w:b/>
          <w:sz w:val="26"/>
          <w:szCs w:val="26"/>
        </w:rPr>
        <w:t>: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A81D0F">
        <w:rPr>
          <w:b/>
          <w:sz w:val="26"/>
          <w:szCs w:val="26"/>
        </w:rPr>
        <w:t>Требование № 1.</w:t>
      </w:r>
      <w:r w:rsidRPr="00A81D0F">
        <w:rPr>
          <w:b/>
          <w:sz w:val="26"/>
          <w:szCs w:val="26"/>
        </w:rPr>
        <w:tab/>
        <w:t>«Объем итогового изложения»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 xml:space="preserve">Рекомендуемое количество слов – 250-300. 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Максимальное количество слов в изложении не устанавливается: участник должен исходить из содержания исходного текста</w:t>
      </w:r>
      <w:r w:rsidR="00A74CE7">
        <w:rPr>
          <w:sz w:val="26"/>
          <w:szCs w:val="26"/>
        </w:rPr>
        <w:t>.</w:t>
      </w:r>
      <w:r w:rsidRPr="00A81D0F">
        <w:rPr>
          <w:sz w:val="26"/>
          <w:szCs w:val="26"/>
        </w:rPr>
        <w:t xml:space="preserve"> Если в изложении менее 150 слов (в подсчёт включаются все слова, в том числе и служебные), то выставляется «незачет» за невыполнение требования № 1 и «незачет» за работу в целом (такое изложение не проверяется по критериям оценивания).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A81D0F">
        <w:rPr>
          <w:b/>
          <w:sz w:val="26"/>
          <w:szCs w:val="26"/>
        </w:rPr>
        <w:t>Требование № 2.</w:t>
      </w:r>
      <w:r w:rsidRPr="00A81D0F">
        <w:rPr>
          <w:b/>
          <w:sz w:val="26"/>
          <w:szCs w:val="26"/>
        </w:rPr>
        <w:tab/>
        <w:t xml:space="preserve"> «Самостоятельность написания итогового изложения»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и др.).</w:t>
      </w:r>
    </w:p>
    <w:p w:rsidR="00BF010E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Если изложение признано несамостоятельным, то выставляется «незачет» за невыполнение требования № 2 и «незачет» за работу в целом (такое изложение не провер</w:t>
      </w:r>
      <w:r>
        <w:rPr>
          <w:sz w:val="26"/>
          <w:szCs w:val="26"/>
        </w:rPr>
        <w:t>яется по критериям оценивания).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200CF9">
        <w:rPr>
          <w:sz w:val="26"/>
          <w:szCs w:val="26"/>
        </w:rPr>
        <w:t>Если сочинение (изложение) не</w:t>
      </w:r>
      <w:r>
        <w:rPr>
          <w:sz w:val="26"/>
          <w:szCs w:val="26"/>
        </w:rPr>
        <w:t xml:space="preserve"> соответствует требованию № 1 и (</w:t>
      </w:r>
      <w:r w:rsidRPr="00200CF9">
        <w:rPr>
          <w:sz w:val="26"/>
          <w:szCs w:val="26"/>
        </w:rPr>
        <w:t>или</w:t>
      </w:r>
      <w:r>
        <w:rPr>
          <w:sz w:val="26"/>
          <w:szCs w:val="26"/>
        </w:rPr>
        <w:t>)</w:t>
      </w:r>
      <w:r w:rsidRPr="00200CF9">
        <w:rPr>
          <w:sz w:val="26"/>
          <w:szCs w:val="26"/>
        </w:rPr>
        <w:t xml:space="preserve"> требованию №2, то выставляется «незачет» за соответствующее требование и «незачет» за всю работу в целом (такие итоговые сочинения (изложения) не проверяются по критериям оценивания).</w:t>
      </w:r>
    </w:p>
    <w:p w:rsidR="00BF010E" w:rsidRPr="00667BFB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Итоговое сочинение (изложение), соответствующее установленным требованиям, оценивается по критериям.</w:t>
      </w:r>
    </w:p>
    <w:p w:rsidR="00BF010E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Критерии оценивания итогового сочинения и изложения образовательными организациями, реализующими образовательные программы среднего общего образования, сближены, что видно из приведенной ниже сопоставительной таблицы:</w:t>
      </w: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5068"/>
      </w:tblGrid>
      <w:tr w:rsidR="00AD2222" w:rsidRPr="00667BFB" w:rsidTr="00B83CFB">
        <w:tc>
          <w:tcPr>
            <w:tcW w:w="467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b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Сочинение</w:t>
            </w:r>
          </w:p>
        </w:tc>
        <w:tc>
          <w:tcPr>
            <w:tcW w:w="506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b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Изложение</w:t>
            </w:r>
          </w:p>
        </w:tc>
      </w:tr>
      <w:tr w:rsidR="00AD2222" w:rsidRPr="00667BFB" w:rsidTr="00B83CFB">
        <w:tc>
          <w:tcPr>
            <w:tcW w:w="467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1. Соответствие теме</w:t>
            </w:r>
          </w:p>
        </w:tc>
        <w:tc>
          <w:tcPr>
            <w:tcW w:w="506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1. Содержание изложения</w:t>
            </w:r>
          </w:p>
        </w:tc>
      </w:tr>
      <w:tr w:rsidR="00AD2222" w:rsidRPr="00667BFB" w:rsidTr="00B83CFB">
        <w:tc>
          <w:tcPr>
            <w:tcW w:w="467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2. Аргументация. Привлечение литературного материала</w:t>
            </w:r>
          </w:p>
        </w:tc>
        <w:tc>
          <w:tcPr>
            <w:tcW w:w="506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2. Логичность изложения</w:t>
            </w:r>
          </w:p>
        </w:tc>
      </w:tr>
      <w:tr w:rsidR="00AD2222" w:rsidRPr="00667BFB" w:rsidTr="00B83CFB">
        <w:tc>
          <w:tcPr>
            <w:tcW w:w="467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3. Композиция и логика рассуждения</w:t>
            </w:r>
          </w:p>
        </w:tc>
        <w:tc>
          <w:tcPr>
            <w:tcW w:w="506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3. Использование элементов стиля исходного текста</w:t>
            </w:r>
          </w:p>
        </w:tc>
      </w:tr>
      <w:tr w:rsidR="00AD2222" w:rsidRPr="00667BFB" w:rsidTr="00B83CFB">
        <w:tc>
          <w:tcPr>
            <w:tcW w:w="9746" w:type="dxa"/>
            <w:gridSpan w:val="2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4. Качество письменной речи</w:t>
            </w:r>
          </w:p>
        </w:tc>
      </w:tr>
      <w:tr w:rsidR="00AD2222" w:rsidRPr="00667BFB" w:rsidTr="00B83CFB">
        <w:tc>
          <w:tcPr>
            <w:tcW w:w="9746" w:type="dxa"/>
            <w:gridSpan w:val="2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5. Грамотность</w:t>
            </w:r>
          </w:p>
        </w:tc>
      </w:tr>
    </w:tbl>
    <w:p w:rsidR="00BF010E" w:rsidRPr="00667BFB" w:rsidRDefault="00BF010E" w:rsidP="00BF010E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BF010E" w:rsidRPr="00667BFB" w:rsidRDefault="00BF010E" w:rsidP="00BF010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667BFB">
        <w:rPr>
          <w:sz w:val="26"/>
          <w:szCs w:val="26"/>
        </w:rPr>
        <w:t xml:space="preserve">Для получения оценки «зачет» необходимо иметь положительный результат по трем критериям (по критериям № 1 и № 2 – в обязательном порядке), а также «зачет» по одному из других критериев. </w:t>
      </w:r>
    </w:p>
    <w:p w:rsidR="00407339" w:rsidRPr="00AD76E6" w:rsidRDefault="00407339" w:rsidP="0040733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407339">
        <w:rPr>
          <w:sz w:val="26"/>
          <w:szCs w:val="26"/>
        </w:rPr>
        <w:t xml:space="preserve">Итоговое сочинение (изложение) для лиц с ограниченными возможностями здоровья, детей-инвалидов и инвалидов может по их желанию проводиться в устной форме. </w:t>
      </w:r>
    </w:p>
    <w:p w:rsidR="00407339" w:rsidRPr="00407339" w:rsidRDefault="00407339" w:rsidP="0040733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данном случае к</w:t>
      </w:r>
      <w:r w:rsidRPr="00407339">
        <w:rPr>
          <w:sz w:val="26"/>
          <w:szCs w:val="26"/>
        </w:rPr>
        <w:t xml:space="preserve"> эксперту комиссии поступаю копии бланков итогового сочинения (изложения) от участников итогового сочинения (изложения) с внесенной в бланк регистрации отметкой «УСТ» в поле «Резерв-2». </w:t>
      </w:r>
    </w:p>
    <w:p w:rsidR="00BF010E" w:rsidRPr="00AD76E6" w:rsidRDefault="00407339" w:rsidP="0040733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407339">
        <w:rPr>
          <w:sz w:val="26"/>
          <w:szCs w:val="26"/>
        </w:rPr>
        <w:t>В таком случае оценивание итогового сочинения (изложения) указанной категории участников проводится по двум установленным требованиям «Объем итогового сочинения (изложения)» и «Самостоятельность написания итогового сочинения (изложения)». Итоговое сочинение (изложение), соответствующее установленным требованиям, оценивается по критериям. Для получения «зачета» за итоговое сочинение (изложение) необходимо получить «зачет» по критериям № 1 и № 2, а также дополнительно «зачет» по одному из критериев  № 3- № 4. Такое итоговое сочинение (изложение) по критерию № 5 не проверяется и отметки в соответствующие поля «Критерия 5» не вносятся (остаются пустыми).</w:t>
      </w:r>
    </w:p>
    <w:p w:rsidR="00407339" w:rsidRPr="00407339" w:rsidRDefault="00407339" w:rsidP="0040733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заполнения бланков итогового сочинения (изложения) более подробно изложен в документе «</w:t>
      </w:r>
      <w:r w:rsidRPr="00407339">
        <w:rPr>
          <w:sz w:val="26"/>
          <w:szCs w:val="26"/>
        </w:rPr>
        <w:t>Правила заполнения бланков итогового сочинения (изложения)</w:t>
      </w:r>
      <w:r>
        <w:rPr>
          <w:sz w:val="26"/>
          <w:szCs w:val="26"/>
        </w:rPr>
        <w:t>».</w:t>
      </w:r>
    </w:p>
    <w:p w:rsidR="00AD2222" w:rsidRDefault="00AD2222" w:rsidP="00AD22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AD2222" w:rsidRPr="00AD2222" w:rsidRDefault="00AD2222" w:rsidP="00AD2222">
      <w:pPr>
        <w:widowControl w:val="0"/>
        <w:spacing w:line="276" w:lineRule="auto"/>
        <w:ind w:firstLine="709"/>
        <w:jc w:val="both"/>
        <w:rPr>
          <w:rFonts w:eastAsia="Calibri"/>
          <w:b/>
          <w:sz w:val="28"/>
          <w:szCs w:val="26"/>
        </w:rPr>
      </w:pPr>
      <w:r w:rsidRPr="00C26410">
        <w:rPr>
          <w:rFonts w:eastAsia="Calibri"/>
          <w:b/>
          <w:sz w:val="28"/>
          <w:szCs w:val="26"/>
        </w:rPr>
        <w:t xml:space="preserve">Порядок проверки </w:t>
      </w:r>
      <w:r w:rsidRPr="00AD2222">
        <w:rPr>
          <w:rFonts w:eastAsia="Calibri"/>
          <w:b/>
          <w:sz w:val="28"/>
          <w:szCs w:val="26"/>
        </w:rPr>
        <w:t>и оценивани</w:t>
      </w:r>
      <w:r w:rsidRPr="00C26410">
        <w:rPr>
          <w:rFonts w:eastAsia="Calibri"/>
          <w:b/>
          <w:sz w:val="28"/>
          <w:szCs w:val="26"/>
        </w:rPr>
        <w:t>я</w:t>
      </w:r>
      <w:r w:rsidRPr="00AD2222">
        <w:rPr>
          <w:rFonts w:eastAsia="Calibri"/>
          <w:b/>
          <w:sz w:val="28"/>
          <w:szCs w:val="26"/>
        </w:rPr>
        <w:t xml:space="preserve"> итогового сочинения (изложения) экспертами комиссии образовательной организации (включая независимых экспертов)</w:t>
      </w:r>
    </w:p>
    <w:p w:rsidR="00AD2222" w:rsidRPr="00AD2222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При осуществлении проверки итогового сочинения (изложения) и его оценивании персональные данные участников сочинения (изложения) могут быть доступны экспертам.</w:t>
      </w:r>
    </w:p>
    <w:p w:rsidR="00AD2222" w:rsidRPr="00AD2222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Технический специалист образовательной организации проводит копирование бланков регистрации и бланков записи (дополнительных бланков записи) участников итогового сочинения (изложения).</w:t>
      </w:r>
      <w:r w:rsidR="0048737B">
        <w:rPr>
          <w:rFonts w:eastAsia="Calibri"/>
          <w:sz w:val="26"/>
          <w:szCs w:val="26"/>
        </w:rPr>
        <w:t xml:space="preserve"> </w:t>
      </w:r>
      <w:r w:rsidRPr="00AD2222">
        <w:rPr>
          <w:rFonts w:eastAsia="Calibri"/>
          <w:sz w:val="26"/>
          <w:szCs w:val="26"/>
        </w:rPr>
        <w:t>Копирование бланков итогового сочинения (изложения) с внесенной в бланк регистрации отметкой «ИС-08» в поле «Резерв-1» не производится, проверка таких сочинений (изложений) не осуществляется.</w:t>
      </w:r>
    </w:p>
    <w:p w:rsidR="00AD2222" w:rsidRPr="00AD2222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Указанные бланки итогового сочинения (изложения) вместе с формой</w:t>
      </w:r>
      <w:r w:rsidR="00BF010E">
        <w:rPr>
          <w:rFonts w:eastAsia="Calibri"/>
          <w:sz w:val="26"/>
          <w:szCs w:val="26"/>
        </w:rPr>
        <w:t xml:space="preserve"> ИС-08 «</w:t>
      </w:r>
      <w:r w:rsidRPr="00AD2222">
        <w:rPr>
          <w:rFonts w:eastAsia="Calibri"/>
          <w:sz w:val="26"/>
          <w:szCs w:val="26"/>
        </w:rPr>
        <w:t>Акт о досрочном завершении написания итогового сочинения (изложения) по уважительным причинам» передаются руководителю образовательной организации для учета, а также для последующего допуска указанных участников к повторной сдаче итогового сочинения (изложения).</w:t>
      </w:r>
    </w:p>
    <w:p w:rsidR="00FF3D32" w:rsidRDefault="00FF3D3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F3D32">
        <w:rPr>
          <w:rFonts w:eastAsia="Calibri"/>
          <w:sz w:val="26"/>
          <w:szCs w:val="26"/>
        </w:rPr>
        <w:t xml:space="preserve">В случае сдачи итогового сочинения (изложения) участником сочинения (изложения) в устной форме необходимо обратить внимание на то, что в поле «Резерв-2» должна быть проставлена соответствующая отметка «УСТ» для последующей корректной проверки и обработки бланков итогового сочинения (изложения) такого участника.   </w:t>
      </w:r>
    </w:p>
    <w:p w:rsidR="00AD2222" w:rsidRPr="00AD2222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 xml:space="preserve">Руководитель образовательной организации (или другое уполномоченное им лицо) передает копии бланков записи на проверку и копии бланков регистрации для внесения результатов проверки экспертам комиссии. </w:t>
      </w:r>
    </w:p>
    <w:p w:rsidR="00AD2222" w:rsidRPr="00AD2222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Эксперты комиссии образовательной организации перед осуществлением проверки итогового сочинения (изложения) по критериям оценивания, разработанны</w:t>
      </w:r>
      <w:r w:rsidR="00BF010E">
        <w:rPr>
          <w:rFonts w:eastAsia="Calibri"/>
          <w:sz w:val="26"/>
          <w:szCs w:val="26"/>
        </w:rPr>
        <w:t>м</w:t>
      </w:r>
      <w:r w:rsidRPr="00AD2222">
        <w:rPr>
          <w:rFonts w:eastAsia="Calibri"/>
          <w:sz w:val="26"/>
          <w:szCs w:val="26"/>
        </w:rPr>
        <w:t xml:space="preserve"> Рособрнадзором, проверяют соблюдение участниками итогового сочинения (изложения) требований «Объем сочинения (изложения)» и «Самостоятельность написания итогового сочинения (изложения)».</w:t>
      </w:r>
      <w:r w:rsidRPr="00AD2222">
        <w:rPr>
          <w:rFonts w:eastAsia="Calibri"/>
          <w:sz w:val="26"/>
          <w:szCs w:val="26"/>
          <w:vertAlign w:val="superscript"/>
        </w:rPr>
        <w:footnoteReference w:id="2"/>
      </w:r>
    </w:p>
    <w:p w:rsidR="00AD2222" w:rsidRPr="00AD2222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После проверки установленных требований эксперты приступают к про</w:t>
      </w:r>
      <w:r w:rsidR="005B1625">
        <w:rPr>
          <w:rFonts w:eastAsia="Calibri"/>
          <w:sz w:val="26"/>
          <w:szCs w:val="26"/>
        </w:rPr>
        <w:t xml:space="preserve">верке сочинения (изложения) по </w:t>
      </w:r>
      <w:r w:rsidRPr="00AD2222">
        <w:rPr>
          <w:rFonts w:eastAsia="Calibri"/>
          <w:sz w:val="26"/>
          <w:szCs w:val="26"/>
        </w:rPr>
        <w:t>критериями оценивания или, не приступая к проверке итогового сочинения (изложения)</w:t>
      </w:r>
      <w:r w:rsidR="00BF010E">
        <w:rPr>
          <w:rFonts w:eastAsia="Calibri"/>
          <w:sz w:val="26"/>
          <w:szCs w:val="26"/>
        </w:rPr>
        <w:t>по критериям</w:t>
      </w:r>
      <w:r w:rsidRPr="00AD2222">
        <w:rPr>
          <w:rFonts w:eastAsia="Calibri"/>
          <w:sz w:val="26"/>
          <w:szCs w:val="26"/>
        </w:rPr>
        <w:t xml:space="preserve"> оценивания, выставляют «незачет» по всей работе в целом в случае несоблюдения хотя бы одного из установленных требований. 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Каждое сочинение (изложение) участников итогового сочинения (изложения) проверяется одним экспертом один раз.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Результаты проверки итогового сочинения (изложения) по критериям оценивания («зачет»/«незачет») вносятся в копию бланка регистрации (в случае несоблюдения участником хотя бы одного из установленных требований в  копии бланка регистрации необходимо заполнить соответствующее поле «незачет» и внести оценку «незачет»по всей работе в целом).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Копии бланков итогового сочинения (изложения) участников итогового сочинения (изложения) эксперты комиссии передают руководителю образовательной организации (или другому уполномоченному им лицу).</w:t>
      </w:r>
    </w:p>
    <w:p w:rsidR="00C26410" w:rsidRDefault="00AD2222" w:rsidP="00A74CE7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Ответственное лицо, уполномоченное руководителем образовательной организации, переносит результаты проверки по критериям оценивания («зачет»/«незачет») из копий бланков регистрации в оригиналы бланков регистрации участников итогового сочинения (изложения</w:t>
      </w:r>
      <w:proofErr w:type="gramStart"/>
      <w:r w:rsidRPr="00AD2222">
        <w:rPr>
          <w:rFonts w:eastAsia="Calibri"/>
          <w:sz w:val="26"/>
          <w:szCs w:val="26"/>
        </w:rPr>
        <w:t>)(</w:t>
      </w:r>
      <w:proofErr w:type="gramEnd"/>
      <w:r w:rsidRPr="00AD2222">
        <w:rPr>
          <w:rFonts w:eastAsia="Calibri"/>
          <w:sz w:val="26"/>
          <w:szCs w:val="26"/>
        </w:rPr>
        <w:t>в случае несоблюдения участником хотя бы одного</w:t>
      </w:r>
      <w:r w:rsidR="005B1625">
        <w:rPr>
          <w:rFonts w:eastAsia="Calibri"/>
          <w:sz w:val="26"/>
          <w:szCs w:val="26"/>
        </w:rPr>
        <w:t xml:space="preserve"> из установленных требований в </w:t>
      </w:r>
      <w:r w:rsidRPr="00AD2222">
        <w:rPr>
          <w:rFonts w:eastAsia="Calibri"/>
          <w:sz w:val="26"/>
          <w:szCs w:val="26"/>
        </w:rPr>
        <w:t>оригинале бланка регистрации заполняется соответствующее поле «незачет» и вносится оценка «незачет»по всей работе в целом).</w:t>
      </w:r>
    </w:p>
    <w:p w:rsidR="00C26410" w:rsidRPr="00AD2222" w:rsidRDefault="00C26410" w:rsidP="0043021A">
      <w:pPr>
        <w:widowControl w:val="0"/>
        <w:spacing w:before="240" w:line="276" w:lineRule="auto"/>
        <w:contextualSpacing/>
        <w:jc w:val="both"/>
        <w:rPr>
          <w:rFonts w:eastAsia="Calibri"/>
          <w:sz w:val="26"/>
          <w:szCs w:val="26"/>
        </w:rPr>
      </w:pPr>
    </w:p>
    <w:p w:rsidR="00AD2222" w:rsidRPr="00AD2222" w:rsidRDefault="00C26410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b/>
          <w:sz w:val="28"/>
          <w:szCs w:val="26"/>
        </w:rPr>
      </w:pPr>
      <w:r w:rsidRPr="00C26410">
        <w:rPr>
          <w:rFonts w:eastAsia="Calibri"/>
          <w:b/>
          <w:sz w:val="28"/>
          <w:szCs w:val="26"/>
        </w:rPr>
        <w:t>Порядок проверки</w:t>
      </w:r>
      <w:r w:rsidR="00AD2222" w:rsidRPr="00AD2222">
        <w:rPr>
          <w:rFonts w:eastAsia="Calibri"/>
          <w:b/>
          <w:sz w:val="28"/>
          <w:szCs w:val="26"/>
        </w:rPr>
        <w:t xml:space="preserve"> и оценивани</w:t>
      </w:r>
      <w:r w:rsidRPr="00C26410">
        <w:rPr>
          <w:rFonts w:eastAsia="Calibri"/>
          <w:b/>
          <w:sz w:val="28"/>
          <w:szCs w:val="26"/>
        </w:rPr>
        <w:t>я</w:t>
      </w:r>
      <w:r w:rsidR="00AD2222" w:rsidRPr="00AD2222">
        <w:rPr>
          <w:rFonts w:eastAsia="Calibri"/>
          <w:b/>
          <w:sz w:val="28"/>
          <w:szCs w:val="26"/>
        </w:rPr>
        <w:t xml:space="preserve"> итогового сочинения (изложения) на муниципальном и (или) региональном уровне (экспертная комиссия)</w:t>
      </w:r>
    </w:p>
    <w:p w:rsidR="00C26410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При осуществлении проверки итогового сочинения (изложения) и его оценивани</w:t>
      </w:r>
      <w:r w:rsidR="00C82357">
        <w:rPr>
          <w:rFonts w:eastAsia="Calibri"/>
          <w:sz w:val="26"/>
          <w:szCs w:val="26"/>
        </w:rPr>
        <w:t>я</w:t>
      </w:r>
      <w:r w:rsidRPr="00AD2222">
        <w:rPr>
          <w:rFonts w:eastAsia="Calibri"/>
          <w:sz w:val="26"/>
          <w:szCs w:val="26"/>
        </w:rPr>
        <w:t xml:space="preserve"> персональные данные участников сочинений (изложений) могут быть доступны экспертам. 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Технический специалист проводит копирование бланков регистрации и бланков записи (дополнительных бланков записи) участников итогового сочинения (изложения). Копирование бланков итогового сочинения (изложения) с внесенной в бланк регистрации отметкой «ИС-08» в поле «Резерв-1» не производится, проверка таких сочинений (изложений) не осуществляется.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Указанные бланки итогового сочинения (изл</w:t>
      </w:r>
      <w:r w:rsidR="00BF010E">
        <w:rPr>
          <w:rFonts w:eastAsia="Calibri"/>
          <w:sz w:val="26"/>
          <w:szCs w:val="26"/>
        </w:rPr>
        <w:t>ожения) вместе с формой ИС-08 «</w:t>
      </w:r>
      <w:r w:rsidRPr="00AD2222">
        <w:rPr>
          <w:rFonts w:eastAsia="Calibri"/>
          <w:sz w:val="26"/>
          <w:szCs w:val="26"/>
        </w:rPr>
        <w:t>Акт о досрочном завершении написания итогового сочинения (изложения) по уважительным причинам» передаются ответственному лицу, уполномоченному на муниципальном/региональном уровне для учета, а также для последующего допуска указанных участников к повторной сдаче итогового сочинения (изложения).</w:t>
      </w:r>
    </w:p>
    <w:p w:rsidR="00FF3D32" w:rsidRDefault="00FF3D3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F3D32">
        <w:rPr>
          <w:rFonts w:eastAsia="Calibri"/>
          <w:sz w:val="26"/>
          <w:szCs w:val="26"/>
        </w:rPr>
        <w:t xml:space="preserve">В случае сдачи итогового сочинения (изложения) участником сочинения (изложения) в устной форме необходимо обратить внимание на то, что в поле «Резерв-2» должна быть проставлена соответствующая отметка «УСТ» для последующей корректной проверки и обработки бланков итогового сочинения (изложения) такого участника.   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Ответственное лицо, уполномоченное на муниципальном/региональном уровне, передает копии бланков записи на проверку и копии бланков регистрации для внесения результатов проверки экспертной комиссии.</w:t>
      </w:r>
    </w:p>
    <w:p w:rsidR="00AD2222" w:rsidRPr="00AD2222" w:rsidRDefault="00AD2222" w:rsidP="00AD2222">
      <w:pPr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Экспертная комиссия перед осуществлением проверки итогового сочинения (изложения) по критериям оценивания, разработанным Рособрнадзором, проверяет соблюдение участниками итогового сочинения (изложения) требований «Объем сочинения (изложения)» и «Самостоятельность написания итогового сочинения (изложения)»</w:t>
      </w:r>
      <w:r w:rsidRPr="00AD2222">
        <w:rPr>
          <w:rFonts w:eastAsia="Calibri"/>
          <w:sz w:val="26"/>
          <w:szCs w:val="26"/>
          <w:vertAlign w:val="superscript"/>
        </w:rPr>
        <w:footnoteReference w:id="3"/>
      </w:r>
      <w:r w:rsidRPr="00AD2222">
        <w:rPr>
          <w:rFonts w:eastAsia="Calibri"/>
          <w:sz w:val="26"/>
          <w:szCs w:val="26"/>
        </w:rPr>
        <w:t>.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После проверки установленных требований экспертная комиссия приступает к проверке соч</w:t>
      </w:r>
      <w:r w:rsidR="00C82357">
        <w:rPr>
          <w:rFonts w:eastAsia="Calibri"/>
          <w:sz w:val="26"/>
          <w:szCs w:val="26"/>
        </w:rPr>
        <w:t>инения (изложения) по критериям</w:t>
      </w:r>
      <w:r w:rsidRPr="00AD2222">
        <w:rPr>
          <w:rFonts w:eastAsia="Calibri"/>
          <w:sz w:val="26"/>
          <w:szCs w:val="26"/>
        </w:rPr>
        <w:t xml:space="preserve"> оценивания или, не приступая к проверке итогового соч</w:t>
      </w:r>
      <w:r w:rsidR="00C82357">
        <w:rPr>
          <w:rFonts w:eastAsia="Calibri"/>
          <w:sz w:val="26"/>
          <w:szCs w:val="26"/>
        </w:rPr>
        <w:t>инения (изложения) по критериям</w:t>
      </w:r>
      <w:r w:rsidRPr="00AD2222">
        <w:rPr>
          <w:rFonts w:eastAsia="Calibri"/>
          <w:sz w:val="26"/>
          <w:szCs w:val="26"/>
        </w:rPr>
        <w:t xml:space="preserve"> оценивания, выставляет «незачет» по всей работе в целом в случае несоблюдения хотя бы одного из установленных требований.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Каждое сочинение (изложение) участников итогового сочинения (изложения) проверяется одним экспертом один раз. Результаты проверки итогового сочинения (изложения) по критериям оценивания («зачет»/ «незачет») вносятся в копию бланка регистрации (в случае несоблюдения участником хотя бы одного из установленных требований  в  копии бланка регистрации необходимо заполнить соответствующее поле «незачет» и внести оценку «незачет» по всей работе в целом).</w:t>
      </w:r>
    </w:p>
    <w:p w:rsidR="00AD2222" w:rsidRPr="00AD2222" w:rsidRDefault="00AD2222" w:rsidP="00AD2222">
      <w:pPr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Копии бланков итогового сочинения (изложения) экспертная комиссия передает ответственному лицу, уполномоченному на муниципальном/региональном уровне.</w:t>
      </w:r>
    </w:p>
    <w:p w:rsid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AD2222">
        <w:rPr>
          <w:rFonts w:eastAsia="Calibri"/>
          <w:sz w:val="26"/>
          <w:szCs w:val="26"/>
        </w:rPr>
        <w:t>Ответственное лицо, уполномоченное на муниципальном/региональном уровне, переносит результаты проверки по критериям оценивания («зачет»/ «незачет») из копий бланков регистрации в оригиналы бланков регистрации участников итогового сочинения (изложения) (в случае несоблюдения участником хотя бы одного</w:t>
      </w:r>
      <w:r w:rsidR="005B1625">
        <w:rPr>
          <w:rFonts w:eastAsia="Calibri"/>
          <w:sz w:val="26"/>
          <w:szCs w:val="26"/>
        </w:rPr>
        <w:t xml:space="preserve"> из установленных требований в </w:t>
      </w:r>
      <w:r w:rsidRPr="00AD2222">
        <w:rPr>
          <w:rFonts w:eastAsia="Calibri"/>
          <w:sz w:val="26"/>
          <w:szCs w:val="26"/>
        </w:rPr>
        <w:t>оригинале бланка регистрации заполняется соответствующее поле «незачет» и вносится оценка «незачет» по всей работе в целом).</w:t>
      </w:r>
      <w:proofErr w:type="gramEnd"/>
    </w:p>
    <w:p w:rsidR="00FC0FCD" w:rsidRPr="00AD2222" w:rsidRDefault="00FC0FCD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</w:p>
    <w:p w:rsidR="00FC0FCD" w:rsidRPr="00FC0FCD" w:rsidRDefault="00FC0FCD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b/>
          <w:sz w:val="28"/>
          <w:szCs w:val="26"/>
        </w:rPr>
      </w:pPr>
      <w:r w:rsidRPr="00FC0FCD">
        <w:rPr>
          <w:rFonts w:eastAsia="Calibri"/>
          <w:b/>
          <w:sz w:val="28"/>
          <w:szCs w:val="26"/>
        </w:rPr>
        <w:t xml:space="preserve">Сроки проверки </w:t>
      </w:r>
      <w:r w:rsidRPr="00AD2222">
        <w:rPr>
          <w:rFonts w:eastAsia="Calibri"/>
          <w:b/>
          <w:sz w:val="28"/>
          <w:szCs w:val="26"/>
        </w:rPr>
        <w:t>итогового сочинения (изложения)</w:t>
      </w:r>
    </w:p>
    <w:p w:rsidR="00A74CE7" w:rsidRDefault="00AD2222" w:rsidP="00A42DFB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 xml:space="preserve">Проверка и оценивание итогового сочинения (изложения) комиссией образовательной организации, муниципальными/региональными экспертными комиссиями должна завершиться не позднее чем через семь календарных дней </w:t>
      </w:r>
      <w:proofErr w:type="gramStart"/>
      <w:r w:rsidRPr="00AD2222">
        <w:rPr>
          <w:rFonts w:eastAsia="Calibri"/>
          <w:sz w:val="26"/>
          <w:szCs w:val="26"/>
        </w:rPr>
        <w:t>с даты проведения</w:t>
      </w:r>
      <w:proofErr w:type="gramEnd"/>
      <w:r w:rsidRPr="00AD2222">
        <w:rPr>
          <w:rFonts w:eastAsia="Calibri"/>
          <w:sz w:val="26"/>
          <w:szCs w:val="26"/>
        </w:rPr>
        <w:t xml:space="preserve"> итогового сочинения (изложения).</w:t>
      </w:r>
    </w:p>
    <w:p w:rsidR="00A74CE7" w:rsidRPr="009C64D6" w:rsidRDefault="00A74CE7" w:rsidP="009C64D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1F68A2" w:rsidRPr="009C64D6" w:rsidRDefault="001F68A2" w:rsidP="009C64D6">
      <w:pPr>
        <w:spacing w:line="276" w:lineRule="auto"/>
        <w:ind w:firstLine="709"/>
        <w:rPr>
          <w:bCs/>
          <w:color w:val="000000"/>
          <w:sz w:val="26"/>
          <w:szCs w:val="26"/>
          <w:shd w:val="clear" w:color="auto" w:fill="FFFFFF"/>
        </w:rPr>
      </w:pPr>
    </w:p>
    <w:p w:rsidR="001F68A2" w:rsidRPr="0096362F" w:rsidRDefault="001F68A2" w:rsidP="00BA32B6">
      <w:pPr>
        <w:widowControl w:val="0"/>
        <w:spacing w:line="360" w:lineRule="auto"/>
        <w:rPr>
          <w:sz w:val="26"/>
          <w:szCs w:val="26"/>
        </w:rPr>
        <w:sectPr w:rsidR="001F68A2" w:rsidRPr="0096362F" w:rsidSect="00B83CFB">
          <w:foot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2E2C" w:rsidRPr="00FF6DC9" w:rsidRDefault="00A42DFB" w:rsidP="00FF6DC9">
      <w:pPr>
        <w:pStyle w:val="2"/>
        <w:jc w:val="both"/>
        <w:rPr>
          <w:rFonts w:ascii="Times New Roman" w:hAnsi="Times New Roman"/>
          <w:i w:val="0"/>
        </w:rPr>
      </w:pPr>
      <w:bookmarkStart w:id="3" w:name="_Toc401158732"/>
      <w:bookmarkStart w:id="4" w:name="_Toc463621058"/>
      <w:r>
        <w:rPr>
          <w:rFonts w:ascii="Times New Roman" w:hAnsi="Times New Roman"/>
          <w:i w:val="0"/>
        </w:rPr>
        <w:t xml:space="preserve">3. </w:t>
      </w:r>
      <w:r w:rsidR="001F68A2" w:rsidRPr="00E02B79">
        <w:rPr>
          <w:rFonts w:ascii="Times New Roman" w:hAnsi="Times New Roman"/>
          <w:i w:val="0"/>
        </w:rPr>
        <w:t>Реко</w:t>
      </w:r>
      <w:r w:rsidR="00E02B79">
        <w:rPr>
          <w:rFonts w:ascii="Times New Roman" w:hAnsi="Times New Roman"/>
          <w:i w:val="0"/>
        </w:rPr>
        <w:t xml:space="preserve">мендации по квалификации ошибок </w:t>
      </w:r>
      <w:r w:rsidR="001F68A2" w:rsidRPr="00E02B79">
        <w:rPr>
          <w:rFonts w:ascii="Times New Roman" w:hAnsi="Times New Roman"/>
          <w:i w:val="0"/>
        </w:rPr>
        <w:t>при проверке итоговых сочинений (изложений)</w:t>
      </w:r>
      <w:bookmarkEnd w:id="3"/>
      <w:bookmarkEnd w:id="4"/>
    </w:p>
    <w:p w:rsidR="001F68A2" w:rsidRPr="005F480E" w:rsidRDefault="001F68A2" w:rsidP="005F480E">
      <w:pPr>
        <w:spacing w:line="276" w:lineRule="auto"/>
        <w:ind w:firstLine="709"/>
        <w:jc w:val="both"/>
        <w:rPr>
          <w:bCs/>
          <w:sz w:val="26"/>
          <w:szCs w:val="26"/>
          <w:shd w:val="clear" w:color="auto" w:fill="FFFFFF"/>
        </w:rPr>
      </w:pPr>
      <w:r w:rsidRPr="005F480E">
        <w:rPr>
          <w:bCs/>
          <w:sz w:val="26"/>
          <w:szCs w:val="26"/>
          <w:shd w:val="clear" w:color="auto" w:fill="FFFFFF"/>
        </w:rPr>
        <w:t xml:space="preserve">При проверке сочинения (изложения) учитываются следующие </w:t>
      </w:r>
      <w:r w:rsidRPr="005F480E">
        <w:rPr>
          <w:b/>
          <w:bCs/>
          <w:sz w:val="26"/>
          <w:szCs w:val="26"/>
          <w:shd w:val="clear" w:color="auto" w:fill="FFFFFF"/>
        </w:rPr>
        <w:t>виды ошибок</w:t>
      </w:r>
      <w:r w:rsidRPr="005F480E">
        <w:rPr>
          <w:bCs/>
          <w:sz w:val="26"/>
          <w:szCs w:val="26"/>
          <w:shd w:val="clear" w:color="auto" w:fill="FFFFFF"/>
        </w:rPr>
        <w:t>:</w:t>
      </w:r>
    </w:p>
    <w:p w:rsidR="001F68A2" w:rsidRPr="005F480E" w:rsidRDefault="001F68A2" w:rsidP="00687E14">
      <w:pPr>
        <w:numPr>
          <w:ilvl w:val="0"/>
          <w:numId w:val="2"/>
        </w:numPr>
        <w:spacing w:line="276" w:lineRule="auto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5F480E">
        <w:rPr>
          <w:bCs/>
          <w:sz w:val="26"/>
          <w:szCs w:val="26"/>
          <w:shd w:val="clear" w:color="auto" w:fill="FFFFFF"/>
        </w:rPr>
        <w:t>несоответствие содержания сочинения теме или подмена темы;</w:t>
      </w:r>
    </w:p>
    <w:p w:rsidR="001F68A2" w:rsidRPr="005F480E" w:rsidRDefault="001F68A2" w:rsidP="00687E14">
      <w:pPr>
        <w:numPr>
          <w:ilvl w:val="0"/>
          <w:numId w:val="2"/>
        </w:numPr>
        <w:spacing w:line="276" w:lineRule="auto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5F480E">
        <w:rPr>
          <w:bCs/>
          <w:sz w:val="26"/>
          <w:szCs w:val="26"/>
          <w:shd w:val="clear" w:color="auto" w:fill="FFFFFF"/>
        </w:rPr>
        <w:t>фактические ошибки, связанные с отсутствием у пишущего достоверной информации по обсуждаемой теме, незнанием (или слабым знанием) текст</w:t>
      </w:r>
      <w:r w:rsidR="009761CC" w:rsidRPr="005F480E">
        <w:rPr>
          <w:bCs/>
          <w:sz w:val="26"/>
          <w:szCs w:val="26"/>
          <w:shd w:val="clear" w:color="auto" w:fill="FFFFFF"/>
        </w:rPr>
        <w:t>ов</w:t>
      </w:r>
      <w:r w:rsidRPr="005F480E">
        <w:rPr>
          <w:bCs/>
          <w:sz w:val="26"/>
          <w:szCs w:val="26"/>
          <w:shd w:val="clear" w:color="auto" w:fill="FFFFFF"/>
        </w:rPr>
        <w:t xml:space="preserve"> художественных произведений, историко-литературного и культурно-исторического контекста, неверным или неточным использованием терминов и понятий; </w:t>
      </w:r>
    </w:p>
    <w:p w:rsidR="001F68A2" w:rsidRPr="005F480E" w:rsidRDefault="001F68A2" w:rsidP="00687E14">
      <w:pPr>
        <w:numPr>
          <w:ilvl w:val="0"/>
          <w:numId w:val="2"/>
        </w:numPr>
        <w:spacing w:line="276" w:lineRule="auto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5F480E">
        <w:rPr>
          <w:bCs/>
          <w:sz w:val="26"/>
          <w:szCs w:val="26"/>
          <w:shd w:val="clear" w:color="auto" w:fill="FFFFFF"/>
        </w:rPr>
        <w:t xml:space="preserve">логические ошибки, связанные с нарушением законов логики как в пределах одного предложения, суждения, так и в пределах целого текста, например: сопоставление (противопоставление) различных по объему и содержанию понятий, использование взаимоисключающих понятий, подмена одного суждения другим, необоснованное противопоставление, установление неверных причинно-следственных связей, несоответствие аргументации заявленному тезису; неправильное формирование контраргументов; отсутствие связи между сформулированной проблемой и высказанным мнением в связи с обозначенной в сочинении проблемой; неиспользование или неправильное использование средств логической связи, неправильное деление текста на абзацы; </w:t>
      </w:r>
    </w:p>
    <w:p w:rsidR="001F68A2" w:rsidRPr="005F480E" w:rsidRDefault="001F68A2" w:rsidP="00687E14">
      <w:pPr>
        <w:numPr>
          <w:ilvl w:val="0"/>
          <w:numId w:val="2"/>
        </w:numPr>
        <w:spacing w:line="276" w:lineRule="auto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5F480E">
        <w:rPr>
          <w:bCs/>
          <w:sz w:val="26"/>
          <w:szCs w:val="26"/>
          <w:shd w:val="clear" w:color="auto" w:fill="FFFFFF"/>
        </w:rPr>
        <w:t>речевые (в том числе стилистические) ошибки, нарушение стилевого единства текста;</w:t>
      </w:r>
    </w:p>
    <w:p w:rsidR="001F68A2" w:rsidRPr="005F480E" w:rsidRDefault="001F68A2" w:rsidP="00687E14">
      <w:pPr>
        <w:numPr>
          <w:ilvl w:val="0"/>
          <w:numId w:val="2"/>
        </w:numPr>
        <w:spacing w:line="276" w:lineRule="auto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5F480E">
        <w:rPr>
          <w:bCs/>
          <w:sz w:val="26"/>
          <w:szCs w:val="26"/>
          <w:shd w:val="clear" w:color="auto" w:fill="FFFFFF"/>
        </w:rPr>
        <w:t>грамматические ошибки;</w:t>
      </w:r>
    </w:p>
    <w:p w:rsidR="001F68A2" w:rsidRPr="005F480E" w:rsidRDefault="001F68A2" w:rsidP="00687E14">
      <w:pPr>
        <w:numPr>
          <w:ilvl w:val="0"/>
          <w:numId w:val="2"/>
        </w:numPr>
        <w:spacing w:line="276" w:lineRule="auto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5F480E">
        <w:rPr>
          <w:bCs/>
          <w:sz w:val="26"/>
          <w:szCs w:val="26"/>
          <w:shd w:val="clear" w:color="auto" w:fill="FFFFFF"/>
        </w:rPr>
        <w:t>орфографические и пунктуационные ошибки;</w:t>
      </w:r>
    </w:p>
    <w:p w:rsidR="001F68A2" w:rsidRPr="005F480E" w:rsidRDefault="001F68A2" w:rsidP="00687E14">
      <w:pPr>
        <w:numPr>
          <w:ilvl w:val="0"/>
          <w:numId w:val="2"/>
        </w:numPr>
        <w:spacing w:line="276" w:lineRule="auto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5F480E">
        <w:rPr>
          <w:bCs/>
          <w:sz w:val="26"/>
          <w:szCs w:val="26"/>
          <w:shd w:val="clear" w:color="auto" w:fill="FFFFFF"/>
        </w:rPr>
        <w:t xml:space="preserve">несоблюдение требуемого объема.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bCs/>
          <w:sz w:val="26"/>
          <w:szCs w:val="26"/>
          <w:shd w:val="clear" w:color="auto" w:fill="FFFFFF"/>
        </w:rPr>
      </w:pPr>
      <w:r w:rsidRPr="005F480E">
        <w:rPr>
          <w:bCs/>
          <w:sz w:val="26"/>
          <w:szCs w:val="26"/>
          <w:shd w:val="clear" w:color="auto" w:fill="FFFFFF"/>
        </w:rPr>
        <w:t>Предлагаемый ниже материал не носит исчерпывающего характера, но может помочь учителю квалифицировать наиболее типичные ошибки, допускаемые выпускниками в сочинениях (изложениях).</w:t>
      </w:r>
      <w:r w:rsidRPr="005F480E">
        <w:rPr>
          <w:rStyle w:val="ab"/>
          <w:bCs/>
          <w:sz w:val="26"/>
          <w:szCs w:val="26"/>
          <w:shd w:val="clear" w:color="auto" w:fill="FFFFFF"/>
        </w:rPr>
        <w:footnoteReference w:id="4"/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bCs/>
          <w:sz w:val="26"/>
          <w:szCs w:val="26"/>
          <w:shd w:val="clear" w:color="auto" w:fill="FFFFFF"/>
        </w:rPr>
      </w:pPr>
    </w:p>
    <w:p w:rsidR="001F68A2" w:rsidRPr="005F480E" w:rsidRDefault="001F68A2" w:rsidP="005F480E">
      <w:pPr>
        <w:spacing w:line="276" w:lineRule="auto"/>
        <w:ind w:firstLine="709"/>
        <w:jc w:val="both"/>
        <w:rPr>
          <w:b/>
          <w:color w:val="000000"/>
          <w:sz w:val="26"/>
          <w:szCs w:val="26"/>
          <w:shd w:val="clear" w:color="auto" w:fill="FFFFFF"/>
        </w:rPr>
      </w:pPr>
      <w:bookmarkStart w:id="5" w:name="_Toc399152033"/>
      <w:bookmarkStart w:id="6" w:name="_Toc400654554"/>
      <w:r w:rsidRPr="005F480E">
        <w:rPr>
          <w:b/>
          <w:color w:val="000000"/>
          <w:sz w:val="26"/>
          <w:szCs w:val="26"/>
          <w:shd w:val="clear" w:color="auto" w:fill="FFFFFF"/>
        </w:rPr>
        <w:t>Ошибки, связанные с содержанием и логикой работы выпускника</w:t>
      </w:r>
      <w:bookmarkEnd w:id="5"/>
      <w:bookmarkEnd w:id="6"/>
    </w:p>
    <w:p w:rsidR="001F68A2" w:rsidRPr="005F480E" w:rsidRDefault="001F68A2" w:rsidP="005F480E">
      <w:pPr>
        <w:spacing w:line="276" w:lineRule="auto"/>
        <w:ind w:firstLine="709"/>
        <w:jc w:val="both"/>
        <w:rPr>
          <w:b/>
          <w:bCs/>
          <w:sz w:val="26"/>
          <w:szCs w:val="26"/>
          <w:shd w:val="clear" w:color="auto" w:fill="FFFFFF"/>
        </w:rPr>
      </w:pPr>
      <w:r w:rsidRPr="005F480E">
        <w:rPr>
          <w:b/>
          <w:bCs/>
          <w:sz w:val="26"/>
          <w:szCs w:val="26"/>
          <w:shd w:val="clear" w:color="auto" w:fill="FFFFFF"/>
        </w:rPr>
        <w:t>Фактические ошибки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Нарушение требования достоверности в передаче фактического материала вызывает фактические ошибки, представляющие собой искажение изображаемой в высказывании ситуации или отдельных ее деталей.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Выделяются две категории фактических ошибок.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1. Фактические ошибки, связанные с привлечением литературного материала (искажение историко-литературных фактов, неверное именование героев, неправильное обозначение времени и места события; ошибки в передаче последовательности действий, в установлении причин и следствий событий и т. п.); неверное указание даты жизни писателя или времени создания художественного произведения, неверные обозначения топонимов, ошибки в употреблении терминологии, неправильно названные жанры, литературные течения и направления и т. д.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2. Ошибки в фоновом материале – различного рода искажения фактов, не связанных с литературным материалом.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Фактические ошибки можно разделить </w:t>
      </w:r>
      <w:proofErr w:type="gramStart"/>
      <w:r w:rsidRPr="005F480E">
        <w:rPr>
          <w:sz w:val="26"/>
          <w:szCs w:val="26"/>
        </w:rPr>
        <w:t>на</w:t>
      </w:r>
      <w:proofErr w:type="gramEnd"/>
      <w:r w:rsidRPr="005F480E">
        <w:rPr>
          <w:sz w:val="26"/>
          <w:szCs w:val="26"/>
        </w:rPr>
        <w:t xml:space="preserve"> грубые и негрубые. Если экзаменуемый утверждает, что автором «Евгения Онегина» является Лермонтов, или называет Татьяну Ларину Ольгой – это грубые фактические ошибки. Если же </w:t>
      </w:r>
      <w:proofErr w:type="gramStart"/>
      <w:r w:rsidRPr="005F480E">
        <w:rPr>
          <w:sz w:val="26"/>
          <w:szCs w:val="26"/>
        </w:rPr>
        <w:t>вместо</w:t>
      </w:r>
      <w:proofErr w:type="gramEnd"/>
      <w:r w:rsidRPr="005F480E">
        <w:rPr>
          <w:sz w:val="26"/>
          <w:szCs w:val="26"/>
        </w:rPr>
        <w:t xml:space="preserve"> «</w:t>
      </w:r>
      <w:proofErr w:type="gramStart"/>
      <w:r w:rsidRPr="005F480E">
        <w:rPr>
          <w:sz w:val="26"/>
          <w:szCs w:val="26"/>
        </w:rPr>
        <w:t>Княжна</w:t>
      </w:r>
      <w:proofErr w:type="gramEnd"/>
      <w:r w:rsidRPr="005F480E">
        <w:rPr>
          <w:sz w:val="26"/>
          <w:szCs w:val="26"/>
        </w:rPr>
        <w:t xml:space="preserve"> Мери», выпускник написал «Княжна Мэри», то эта ошибка может оцениваться экспертом как фактическая неточность или описка и не учитываться при оценивании работы.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5F480E">
        <w:rPr>
          <w:b/>
          <w:sz w:val="26"/>
          <w:szCs w:val="26"/>
        </w:rPr>
        <w:t>Логические ошибки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Логическая ошибка – нарушение правил или законов логики, признак формальной несостоятельности определений, рассуждений, доказательств и выводов. Логические ошибки включают широкий спектр нарушений в построении развернутого монологического высказывания на заданную тему, начиная с отступлений от темы, пропуска необходимых частей работы, отсутствия связи между частями и заканчивая отдельными логическими несообразностями в толковании фактов и явлений. К характерным логическим ошибкам </w:t>
      </w:r>
      <w:proofErr w:type="gramStart"/>
      <w:r w:rsidRPr="005F480E">
        <w:rPr>
          <w:sz w:val="26"/>
          <w:szCs w:val="26"/>
        </w:rPr>
        <w:t>экзаменуемых</w:t>
      </w:r>
      <w:proofErr w:type="gramEnd"/>
      <w:r w:rsidRPr="005F480E">
        <w:rPr>
          <w:sz w:val="26"/>
          <w:szCs w:val="26"/>
        </w:rPr>
        <w:t xml:space="preserve"> относятся: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1) нарушение последовательности высказывания;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2) отсутствие связи между частями высказывания;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3) неоправданное повторение высказанной ранее мысли;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4) раздробление микротемы </w:t>
      </w:r>
      <w:proofErr w:type="gramStart"/>
      <w:r w:rsidRPr="005F480E">
        <w:rPr>
          <w:sz w:val="26"/>
          <w:szCs w:val="26"/>
        </w:rPr>
        <w:t>другой</w:t>
      </w:r>
      <w:proofErr w:type="gramEnd"/>
      <w:r w:rsidRPr="005F480E">
        <w:rPr>
          <w:sz w:val="26"/>
          <w:szCs w:val="26"/>
        </w:rPr>
        <w:t xml:space="preserve"> микротемой;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5) несоразмерность частей высказывания;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6) отсутствие необходимых частей высказывания и т. п.;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7) нарушение причинно-следственных связей;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8) нарушение логико-композиционной структуры текста.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Те</w:t>
      </w:r>
      <w:proofErr w:type="gramStart"/>
      <w:r w:rsidRPr="005F480E">
        <w:rPr>
          <w:sz w:val="26"/>
          <w:szCs w:val="26"/>
        </w:rPr>
        <w:t>кст пр</w:t>
      </w:r>
      <w:proofErr w:type="gramEnd"/>
      <w:r w:rsidRPr="005F480E">
        <w:rPr>
          <w:sz w:val="26"/>
          <w:szCs w:val="26"/>
        </w:rPr>
        <w:t xml:space="preserve">едставляет собой группу тесно взаимосвязанных по смыслу и грамматически предложений, раскрывающих одну микротему. </w:t>
      </w:r>
      <w:proofErr w:type="gramStart"/>
      <w:r w:rsidRPr="005F480E">
        <w:rPr>
          <w:sz w:val="26"/>
          <w:szCs w:val="26"/>
        </w:rPr>
        <w:t>Текст имеет, как правило, следующую логико-композиционную структуру: зачин (начало мысли, формулировка темы), средняя часть (развитие мысли, темы) и концовка (подведение итога).</w:t>
      </w:r>
      <w:proofErr w:type="gramEnd"/>
      <w:r w:rsidRPr="005F480E">
        <w:rPr>
          <w:sz w:val="26"/>
          <w:szCs w:val="26"/>
        </w:rPr>
        <w:t xml:space="preserve"> Следует отметить, что данная композиция является характерной, типовой, но не обязательной. </w:t>
      </w:r>
      <w:proofErr w:type="gramStart"/>
      <w:r w:rsidRPr="005F480E">
        <w:rPr>
          <w:sz w:val="26"/>
          <w:szCs w:val="26"/>
        </w:rPr>
        <w:t>В зависимости от структуры произведения или его фрагментов возможны тексты без какого-либо из этих компонентов.</w:t>
      </w:r>
      <w:proofErr w:type="gramEnd"/>
      <w:r w:rsidRPr="005F480E">
        <w:rPr>
          <w:sz w:val="26"/>
          <w:szCs w:val="26"/>
        </w:rPr>
        <w:t xml:space="preserve"> Текст, в отличие от единичного предложения, имеет гибкую структуру, поэтому при его построении есть некоторая свобода выбора форм. Однако она не беспредельна. При написании сочинения необходимо логично и аргументированно строить монологическое высказывание, делать обобщения.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Приведем примеры логических ошибок в разных частях текста.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  <w:u w:val="single"/>
        </w:rPr>
      </w:pPr>
      <w:r w:rsidRPr="005F480E">
        <w:rPr>
          <w:sz w:val="26"/>
          <w:szCs w:val="26"/>
          <w:u w:val="single"/>
        </w:rPr>
        <w:t>Неудачный зачин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Текст начинается предложением, содержащим указание на предыдущий контекст, который в самом тексте отсутствует, например: </w:t>
      </w:r>
      <w:r w:rsidRPr="005F480E">
        <w:rPr>
          <w:i/>
          <w:sz w:val="26"/>
          <w:szCs w:val="26"/>
        </w:rPr>
        <w:t xml:space="preserve">С особенной силой этот эпизод описан в романе... </w:t>
      </w:r>
      <w:r w:rsidRPr="005F480E">
        <w:rPr>
          <w:sz w:val="26"/>
          <w:szCs w:val="26"/>
        </w:rPr>
        <w:t>Наличие указательных словоформ в данных предложениях отсылает к предшествующему тексту, таким образом, сами предложения не могут служить началом сочинения.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  <w:u w:val="single"/>
        </w:rPr>
      </w:pPr>
      <w:r w:rsidRPr="005F480E">
        <w:rPr>
          <w:sz w:val="26"/>
          <w:szCs w:val="26"/>
          <w:u w:val="single"/>
        </w:rPr>
        <w:t>Ошибки в средней части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1. В одном предложении сближаются относительно далекие мысли, например: </w:t>
      </w:r>
      <w:r w:rsidRPr="005F480E">
        <w:rPr>
          <w:i/>
          <w:sz w:val="26"/>
          <w:szCs w:val="26"/>
        </w:rPr>
        <w:t>Большую, страстную любовь она проявляла к сыну Митрофанушке и исполняла все его прихоти. Она всячески издевалась над крепостными, как мать она заботилась о его воспитании и образовании</w:t>
      </w:r>
      <w:r w:rsidRPr="005F480E">
        <w:rPr>
          <w:sz w:val="26"/>
          <w:szCs w:val="26"/>
        </w:rPr>
        <w:t>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2. Отсутствует последовательность в мыслях, нарушен порядок предложений, что приводит к бессвязности, например: </w:t>
      </w:r>
      <w:r w:rsidRPr="005F480E">
        <w:rPr>
          <w:i/>
          <w:sz w:val="26"/>
          <w:szCs w:val="26"/>
        </w:rPr>
        <w:t xml:space="preserve">Из Митрофанушки Простакова воспитала невежественного </w:t>
      </w:r>
      <w:proofErr w:type="gramStart"/>
      <w:r w:rsidRPr="005F480E">
        <w:rPr>
          <w:i/>
          <w:sz w:val="26"/>
          <w:szCs w:val="26"/>
        </w:rPr>
        <w:t>грубияна</w:t>
      </w:r>
      <w:proofErr w:type="gramEnd"/>
      <w:r w:rsidRPr="005F480E">
        <w:rPr>
          <w:i/>
          <w:sz w:val="26"/>
          <w:szCs w:val="26"/>
        </w:rPr>
        <w:t>. Комедия «Недоросль» имеет большое значение в наши дни. В комедии Простакова является отрицательным типом</w:t>
      </w:r>
      <w:r w:rsidRPr="005F480E">
        <w:rPr>
          <w:sz w:val="26"/>
          <w:szCs w:val="26"/>
        </w:rPr>
        <w:t xml:space="preserve">. Или: </w:t>
      </w:r>
      <w:r w:rsidRPr="005F480E">
        <w:rPr>
          <w:i/>
          <w:sz w:val="26"/>
          <w:szCs w:val="26"/>
        </w:rPr>
        <w:t>В своем произведении «Недоросль» Фонвизин показывает помещицу Простакову, ее брата Скотинина и крепостных. Простакова – властная и жестокая помещица. Ее имение взято в опеку</w:t>
      </w:r>
      <w:r w:rsidRPr="005F480E">
        <w:rPr>
          <w:sz w:val="26"/>
          <w:szCs w:val="26"/>
        </w:rPr>
        <w:t>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3. Использованы разнотипные по структуре предложения, что ведет к затруднению понимания смысла, например: </w:t>
      </w:r>
      <w:r w:rsidRPr="005F480E">
        <w:rPr>
          <w:i/>
          <w:sz w:val="26"/>
          <w:szCs w:val="26"/>
        </w:rPr>
        <w:t>Общее поднятие местности над уровнем моря обусловливает суровость и резкость климата. Холодные, малоснежные зимы, сменяющиеся жарким летом. Весна коротка с быстрым переходом к лету</w:t>
      </w:r>
      <w:r w:rsidRPr="005F480E">
        <w:rPr>
          <w:sz w:val="26"/>
          <w:szCs w:val="26"/>
        </w:rPr>
        <w:t xml:space="preserve">. Правильный вариант: </w:t>
      </w:r>
      <w:r w:rsidRPr="005F480E">
        <w:rPr>
          <w:i/>
          <w:sz w:val="26"/>
          <w:szCs w:val="26"/>
        </w:rPr>
        <w:t>Общее поднятие местности над уровнем моря обусловливает суровость и резкость климата. Холодные, малоснежные зимы сменяются короткой весной, быстро переходящей в жаркое лето</w:t>
      </w:r>
      <w:r w:rsidRPr="005F480E">
        <w:rPr>
          <w:sz w:val="26"/>
          <w:szCs w:val="26"/>
        </w:rPr>
        <w:t>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4. </w:t>
      </w:r>
      <w:proofErr w:type="gramStart"/>
      <w:r w:rsidRPr="005F480E">
        <w:rPr>
          <w:sz w:val="26"/>
          <w:szCs w:val="26"/>
        </w:rPr>
        <w:t>Экзаменуемый</w:t>
      </w:r>
      <w:proofErr w:type="gramEnd"/>
      <w:r w:rsidRPr="005F480E">
        <w:rPr>
          <w:sz w:val="26"/>
          <w:szCs w:val="26"/>
        </w:rPr>
        <w:t xml:space="preserve"> не различает причину и следствие, часть и целое, смежные явления и другие отношения, например: </w:t>
      </w:r>
      <w:r w:rsidRPr="005F480E">
        <w:rPr>
          <w:i/>
          <w:sz w:val="26"/>
          <w:szCs w:val="26"/>
        </w:rPr>
        <w:t>Так как Обломов – человек ленивый, у него был Захар – его слуга.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  <w:u w:val="single"/>
        </w:rPr>
      </w:pPr>
      <w:r w:rsidRPr="005F480E">
        <w:rPr>
          <w:sz w:val="26"/>
          <w:szCs w:val="26"/>
          <w:u w:val="single"/>
        </w:rPr>
        <w:t>Неудачная концовка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Вывод продублирован: </w:t>
      </w:r>
      <w:r w:rsidRPr="005F480E">
        <w:rPr>
          <w:i/>
          <w:sz w:val="26"/>
          <w:szCs w:val="26"/>
        </w:rPr>
        <w:t>Итак, Простакова горячо и страстно любит сына, но своей любовью вредит ему. Таким образом, Простакова своей слепой любовью воспитывает в Митрофанушке лень, распущенность и бессердечие</w:t>
      </w:r>
      <w:r w:rsidRPr="005F480E">
        <w:rPr>
          <w:sz w:val="26"/>
          <w:szCs w:val="26"/>
        </w:rPr>
        <w:t>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</w:p>
    <w:p w:rsidR="001F68A2" w:rsidRPr="005F480E" w:rsidRDefault="001F68A2" w:rsidP="005F480E">
      <w:pPr>
        <w:spacing w:line="276" w:lineRule="auto"/>
        <w:ind w:firstLine="709"/>
        <w:jc w:val="both"/>
        <w:rPr>
          <w:b/>
          <w:sz w:val="26"/>
          <w:szCs w:val="26"/>
        </w:rPr>
      </w:pPr>
      <w:bookmarkStart w:id="7" w:name="_Toc399152034"/>
      <w:bookmarkStart w:id="8" w:name="_Toc400654555"/>
      <w:r w:rsidRPr="005F480E">
        <w:rPr>
          <w:b/>
          <w:sz w:val="26"/>
          <w:szCs w:val="26"/>
        </w:rPr>
        <w:t>Ошибки, связанные с нарушением речевых, грамматических,</w:t>
      </w:r>
      <w:r w:rsidRPr="005F480E">
        <w:rPr>
          <w:b/>
          <w:sz w:val="26"/>
          <w:szCs w:val="26"/>
        </w:rPr>
        <w:br/>
        <w:t>орфографических и пунктуационных норм</w:t>
      </w:r>
      <w:bookmarkEnd w:id="7"/>
      <w:bookmarkEnd w:id="8"/>
    </w:p>
    <w:p w:rsidR="001F68A2" w:rsidRPr="005F480E" w:rsidRDefault="001F68A2" w:rsidP="005F480E">
      <w:pPr>
        <w:spacing w:before="240"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При проверке и оценке итогового сочинения (изложения) учитывается грамотность выпускника. Приведенный ниже материал поможет при квалификации разных типов ошибок.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5F480E">
        <w:rPr>
          <w:b/>
          <w:sz w:val="26"/>
          <w:szCs w:val="26"/>
        </w:rPr>
        <w:t>Речевые ошибки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Речевая (в том числе стилистическая) ошибка – это ошибка не в построении, не в структуре языковой единицы, а в ее использовании, чаще всего в употреблении слова. По преимуществу это нарушения лексических норм, например: </w:t>
      </w:r>
      <w:r w:rsidRPr="005F480E">
        <w:rPr>
          <w:i/>
          <w:sz w:val="26"/>
          <w:szCs w:val="26"/>
        </w:rPr>
        <w:t xml:space="preserve">Штольц – один из главных героев одноименного романа Гончарова «Обломов»; Они потеряли на войне </w:t>
      </w:r>
      <w:proofErr w:type="gramStart"/>
      <w:r w:rsidRPr="005F480E">
        <w:rPr>
          <w:i/>
          <w:sz w:val="26"/>
          <w:szCs w:val="26"/>
        </w:rPr>
        <w:t>двух единственных сыновей</w:t>
      </w:r>
      <w:proofErr w:type="gramEnd"/>
      <w:r w:rsidRPr="005F480E">
        <w:rPr>
          <w:i/>
          <w:sz w:val="26"/>
          <w:szCs w:val="26"/>
        </w:rPr>
        <w:t xml:space="preserve">. </w:t>
      </w:r>
      <w:r w:rsidRPr="005F480E">
        <w:rPr>
          <w:sz w:val="26"/>
          <w:szCs w:val="26"/>
        </w:rPr>
        <w:t xml:space="preserve">Само по себе слово </w:t>
      </w:r>
      <w:r w:rsidRPr="005F480E">
        <w:rPr>
          <w:i/>
          <w:sz w:val="26"/>
          <w:szCs w:val="26"/>
        </w:rPr>
        <w:t>одноименный</w:t>
      </w:r>
      <w:r w:rsidRPr="005F480E">
        <w:rPr>
          <w:sz w:val="26"/>
          <w:szCs w:val="26"/>
        </w:rPr>
        <w:t xml:space="preserve"> (или </w:t>
      </w:r>
      <w:r w:rsidRPr="005F480E">
        <w:rPr>
          <w:i/>
          <w:sz w:val="26"/>
          <w:szCs w:val="26"/>
        </w:rPr>
        <w:t>единственный</w:t>
      </w:r>
      <w:r w:rsidRPr="005F480E">
        <w:rPr>
          <w:sz w:val="26"/>
          <w:szCs w:val="26"/>
        </w:rPr>
        <w:t>) ошибки не содержит, оно лишь неудачно употреблено, не «вписывается» в контекст, не сочетается по смыслу со своим ближайшим окружением.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К речевым (в том числе стилистическим) ошибкам следует относить: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1) употребление слова в несвойственном ему значении;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2) употребление иностилевых слов и выражений;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3) неуместное использование экспрессивных, эмоционально окрашенных средств;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4) немотивированное применение диалектных и просторечных слов и выражений;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5) смешение лексики разных исторических эпох;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6) нарушение лексической сочетаемости (слова в русском языке сочетаются друг с другом в зависимости от их смысла; от традиций употребления, вызванных языковой практикой (слова с ограниченной сочетаемостью);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7) употребление лишнего слова (плеоназм);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8) повторение или двойное употребление в словесном тексте близких по смыслу синонимов без оправданной необходимости (тавтология);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9) необоснованный пропуск слова;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10) бедность и однообразие синтаксических конструкций;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11) порядок слов, приводящий к неоднозначному пониманию предложения.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Разграничение видов речевых (в том числе стилистических) ошибок особенно важно при оценивании работ отличного и хорошего уровня. В то же время следует помнить, что соблюдение единства стиля – самое высокое достижение пишущего. Поэтому отдельные стилистические погрешности, допущенные школьниками, предлагается считать стилистическими недочетами.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Речевые ошибки следует отличать от ошибок грамматических (об этом см. далее).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5F480E">
        <w:rPr>
          <w:sz w:val="26"/>
          <w:szCs w:val="26"/>
        </w:rPr>
        <w:t xml:space="preserve">Проведенная апробация выявила следующие речевые ошибки: нарушения, связанные с неразвитостью речи: плеоназм, тавтология, речевые штампы, немотивированное использование просторечной лексики, диалектизмов, жаргонизмов; неудачное использование экспрессивных средств, канцелярит, неразличение (смешение) паронимов, ошибки в употреблении омонимов, антонимов, синонимов, не устраненная контекстом многозначность. </w:t>
      </w:r>
      <w:proofErr w:type="gramEnd"/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К наиболее частотным ошибкам относятся </w:t>
      </w:r>
      <w:proofErr w:type="gramStart"/>
      <w:r w:rsidRPr="005F480E">
        <w:rPr>
          <w:sz w:val="26"/>
          <w:szCs w:val="26"/>
        </w:rPr>
        <w:t>следующие</w:t>
      </w:r>
      <w:proofErr w:type="gramEnd"/>
      <w:r w:rsidRPr="005F480E">
        <w:rPr>
          <w:sz w:val="26"/>
          <w:szCs w:val="26"/>
        </w:rPr>
        <w:t>: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1. Неразличение (смешение) паронимов: </w:t>
      </w:r>
      <w:r w:rsidRPr="005F480E">
        <w:rPr>
          <w:i/>
          <w:sz w:val="26"/>
          <w:szCs w:val="26"/>
        </w:rPr>
        <w:t>Хищное</w:t>
      </w:r>
      <w:r w:rsidRPr="005F480E">
        <w:rPr>
          <w:sz w:val="26"/>
          <w:szCs w:val="26"/>
        </w:rPr>
        <w:t xml:space="preserve"> (вместо </w:t>
      </w:r>
      <w:r w:rsidRPr="005F480E">
        <w:rPr>
          <w:i/>
          <w:sz w:val="26"/>
          <w:szCs w:val="26"/>
        </w:rPr>
        <w:t>хищническое</w:t>
      </w:r>
      <w:r w:rsidRPr="005F480E">
        <w:rPr>
          <w:sz w:val="26"/>
          <w:szCs w:val="26"/>
        </w:rPr>
        <w:t xml:space="preserve">) </w:t>
      </w:r>
      <w:r w:rsidRPr="005F480E">
        <w:rPr>
          <w:i/>
          <w:sz w:val="26"/>
          <w:szCs w:val="26"/>
        </w:rPr>
        <w:t>истребление лесов привело к образованию оврагов; В конце собрания слово представили</w:t>
      </w:r>
      <w:r w:rsidRPr="005F480E">
        <w:rPr>
          <w:sz w:val="26"/>
          <w:szCs w:val="26"/>
        </w:rPr>
        <w:t xml:space="preserve"> (вместо </w:t>
      </w:r>
      <w:r w:rsidRPr="005F480E">
        <w:rPr>
          <w:i/>
          <w:sz w:val="26"/>
          <w:szCs w:val="26"/>
        </w:rPr>
        <w:t>предоставили</w:t>
      </w:r>
      <w:r w:rsidRPr="005F480E">
        <w:rPr>
          <w:sz w:val="26"/>
          <w:szCs w:val="26"/>
        </w:rPr>
        <w:t xml:space="preserve">) </w:t>
      </w:r>
      <w:r w:rsidRPr="005F480E">
        <w:rPr>
          <w:i/>
          <w:sz w:val="26"/>
          <w:szCs w:val="26"/>
        </w:rPr>
        <w:t>известному ученому; В таких случаях я взглядываю в «Философский словарь»</w:t>
      </w:r>
      <w:r w:rsidRPr="005F480E">
        <w:rPr>
          <w:sz w:val="26"/>
          <w:szCs w:val="26"/>
        </w:rPr>
        <w:t xml:space="preserve"> (глагол </w:t>
      </w:r>
      <w:r w:rsidRPr="005F480E">
        <w:rPr>
          <w:i/>
          <w:sz w:val="26"/>
          <w:szCs w:val="26"/>
        </w:rPr>
        <w:t>взглянуть</w:t>
      </w:r>
      <w:r w:rsidRPr="005F480E">
        <w:rPr>
          <w:sz w:val="26"/>
          <w:szCs w:val="26"/>
        </w:rPr>
        <w:t xml:space="preserve"> обычно имеет при себе дополнение с предлогом </w:t>
      </w:r>
      <w:r w:rsidRPr="005F480E">
        <w:rPr>
          <w:i/>
          <w:sz w:val="26"/>
          <w:szCs w:val="26"/>
        </w:rPr>
        <w:t>на</w:t>
      </w:r>
      <w:r w:rsidRPr="005F480E">
        <w:rPr>
          <w:sz w:val="26"/>
          <w:szCs w:val="26"/>
        </w:rPr>
        <w:t xml:space="preserve">: </w:t>
      </w:r>
      <w:r w:rsidRPr="005F480E">
        <w:rPr>
          <w:i/>
          <w:sz w:val="26"/>
          <w:szCs w:val="26"/>
        </w:rPr>
        <w:t>взглянуть на кого-нибудь или на что-нибудь</w:t>
      </w:r>
      <w:r w:rsidRPr="005F480E">
        <w:rPr>
          <w:sz w:val="26"/>
          <w:szCs w:val="26"/>
        </w:rPr>
        <w:t xml:space="preserve">, а </w:t>
      </w:r>
      <w:proofErr w:type="gramStart"/>
      <w:r w:rsidRPr="005F480E">
        <w:rPr>
          <w:sz w:val="26"/>
          <w:szCs w:val="26"/>
        </w:rPr>
        <w:t>глагол</w:t>
      </w:r>
      <w:proofErr w:type="gramEnd"/>
      <w:r w:rsidR="00323A37">
        <w:rPr>
          <w:sz w:val="26"/>
          <w:szCs w:val="26"/>
        </w:rPr>
        <w:t xml:space="preserve"> </w:t>
      </w:r>
      <w:r w:rsidRPr="005F480E">
        <w:rPr>
          <w:i/>
          <w:sz w:val="26"/>
          <w:szCs w:val="26"/>
        </w:rPr>
        <w:t>заглянуть</w:t>
      </w:r>
      <w:r w:rsidRPr="005F480E">
        <w:rPr>
          <w:sz w:val="26"/>
          <w:szCs w:val="26"/>
        </w:rPr>
        <w:t xml:space="preserve">, который необходимо употребить в этом предложении, имеет дополнение с предлогом </w:t>
      </w:r>
      <w:r w:rsidRPr="005F480E">
        <w:rPr>
          <w:i/>
          <w:sz w:val="26"/>
          <w:szCs w:val="26"/>
        </w:rPr>
        <w:t>в</w:t>
      </w:r>
      <w:r w:rsidRPr="005F480E">
        <w:rPr>
          <w:sz w:val="26"/>
          <w:szCs w:val="26"/>
        </w:rPr>
        <w:t>).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2. Ошибки в выборе синонима: </w:t>
      </w:r>
      <w:r w:rsidRPr="005F480E">
        <w:rPr>
          <w:i/>
          <w:sz w:val="26"/>
          <w:szCs w:val="26"/>
        </w:rPr>
        <w:t>Имя этого поэта знакомо во многих странах</w:t>
      </w:r>
      <w:r w:rsidRPr="005F480E">
        <w:rPr>
          <w:sz w:val="26"/>
          <w:szCs w:val="26"/>
        </w:rPr>
        <w:t xml:space="preserve"> (вместо слова </w:t>
      </w:r>
      <w:r w:rsidRPr="005F480E">
        <w:rPr>
          <w:i/>
          <w:sz w:val="26"/>
          <w:szCs w:val="26"/>
        </w:rPr>
        <w:t>известно</w:t>
      </w:r>
      <w:r w:rsidRPr="005F480E">
        <w:rPr>
          <w:sz w:val="26"/>
          <w:szCs w:val="26"/>
        </w:rPr>
        <w:t xml:space="preserve"> в предложении ошибочно употреблен его синоним </w:t>
      </w:r>
      <w:r w:rsidRPr="005F480E">
        <w:rPr>
          <w:i/>
          <w:sz w:val="26"/>
          <w:szCs w:val="26"/>
        </w:rPr>
        <w:t>знакомо</w:t>
      </w:r>
      <w:r w:rsidRPr="005F480E">
        <w:rPr>
          <w:sz w:val="26"/>
          <w:szCs w:val="26"/>
        </w:rPr>
        <w:t xml:space="preserve">); </w:t>
      </w:r>
      <w:r w:rsidRPr="005F480E">
        <w:rPr>
          <w:i/>
          <w:sz w:val="26"/>
          <w:szCs w:val="26"/>
        </w:rPr>
        <w:t>Теперь в нашей печати отводится значительное пространство для рекламы, и это нам не импонирует</w:t>
      </w:r>
      <w:r w:rsidRPr="005F480E">
        <w:rPr>
          <w:sz w:val="26"/>
          <w:szCs w:val="26"/>
        </w:rPr>
        <w:t xml:space="preserve"> (в данном случае вместо слова </w:t>
      </w:r>
      <w:r w:rsidRPr="005F480E">
        <w:rPr>
          <w:i/>
          <w:sz w:val="26"/>
          <w:szCs w:val="26"/>
        </w:rPr>
        <w:t>пространство</w:t>
      </w:r>
      <w:r w:rsidRPr="005F480E">
        <w:rPr>
          <w:sz w:val="26"/>
          <w:szCs w:val="26"/>
        </w:rPr>
        <w:t xml:space="preserve"> лучше употребить его синоним </w:t>
      </w:r>
      <w:r w:rsidRPr="005F480E">
        <w:rPr>
          <w:i/>
          <w:sz w:val="26"/>
          <w:szCs w:val="26"/>
        </w:rPr>
        <w:t>место</w:t>
      </w:r>
      <w:r w:rsidRPr="005F480E">
        <w:rPr>
          <w:sz w:val="26"/>
          <w:szCs w:val="26"/>
        </w:rPr>
        <w:t xml:space="preserve">; иноязычное слово </w:t>
      </w:r>
      <w:proofErr w:type="gramStart"/>
      <w:r w:rsidRPr="005F480E">
        <w:rPr>
          <w:i/>
          <w:sz w:val="26"/>
          <w:szCs w:val="26"/>
        </w:rPr>
        <w:t>импонирует</w:t>
      </w:r>
      <w:r w:rsidRPr="005F480E">
        <w:rPr>
          <w:sz w:val="26"/>
          <w:szCs w:val="26"/>
        </w:rPr>
        <w:t xml:space="preserve"> также требует</w:t>
      </w:r>
      <w:proofErr w:type="gramEnd"/>
      <w:r w:rsidRPr="005F480E">
        <w:rPr>
          <w:sz w:val="26"/>
          <w:szCs w:val="26"/>
        </w:rPr>
        <w:t xml:space="preserve"> синонимической замены).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3. Ошибки при употреблении антонимов в построении антитезы: </w:t>
      </w:r>
      <w:r w:rsidRPr="005F480E">
        <w:rPr>
          <w:i/>
          <w:sz w:val="26"/>
          <w:szCs w:val="26"/>
        </w:rPr>
        <w:t>В третьей части текста не веселый, но и не мажорный мотив заставляет нас задуматься</w:t>
      </w:r>
      <w:r w:rsidRPr="005F480E">
        <w:rPr>
          <w:sz w:val="26"/>
          <w:szCs w:val="26"/>
        </w:rPr>
        <w:t xml:space="preserve"> (антитеза требует четкости и точности в сопоставлении контрастных слов, а </w:t>
      </w:r>
      <w:r w:rsidRPr="005F480E">
        <w:rPr>
          <w:i/>
          <w:sz w:val="26"/>
          <w:szCs w:val="26"/>
        </w:rPr>
        <w:t>не веселый</w:t>
      </w:r>
      <w:r w:rsidRPr="005F480E">
        <w:rPr>
          <w:sz w:val="26"/>
          <w:szCs w:val="26"/>
        </w:rPr>
        <w:t xml:space="preserve"> и </w:t>
      </w:r>
      <w:r w:rsidRPr="005F480E">
        <w:rPr>
          <w:i/>
          <w:sz w:val="26"/>
          <w:szCs w:val="26"/>
        </w:rPr>
        <w:t>мажорный</w:t>
      </w:r>
      <w:r w:rsidRPr="005F480E">
        <w:rPr>
          <w:sz w:val="26"/>
          <w:szCs w:val="26"/>
        </w:rPr>
        <w:t xml:space="preserve"> не являются даже контекстуальными антонимами, поскольку не выражают разнополярных проявлений одного и того же признака).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4. Нарушение лексической сочетаемости: </w:t>
      </w:r>
      <w:r w:rsidRPr="005F480E">
        <w:rPr>
          <w:i/>
          <w:sz w:val="26"/>
          <w:szCs w:val="26"/>
        </w:rPr>
        <w:t xml:space="preserve">В этом книжном магазине очень </w:t>
      </w:r>
      <w:proofErr w:type="gramStart"/>
      <w:r w:rsidRPr="005F480E">
        <w:rPr>
          <w:i/>
          <w:sz w:val="26"/>
          <w:szCs w:val="26"/>
        </w:rPr>
        <w:t>дешевые цены</w:t>
      </w:r>
      <w:proofErr w:type="gramEnd"/>
      <w:r w:rsidRPr="005F480E">
        <w:rPr>
          <w:i/>
          <w:sz w:val="26"/>
          <w:szCs w:val="26"/>
        </w:rPr>
        <w:t>; Леонид вперед меня выполнил задание; Узнав об аварии, начальник скоропостижно прибыл на объект</w:t>
      </w:r>
      <w:r w:rsidRPr="005F480E">
        <w:rPr>
          <w:sz w:val="26"/>
          <w:szCs w:val="26"/>
        </w:rPr>
        <w:t>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</w:p>
    <w:p w:rsidR="001F68A2" w:rsidRPr="005F480E" w:rsidRDefault="001F68A2" w:rsidP="005F480E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5F480E">
        <w:rPr>
          <w:b/>
          <w:sz w:val="26"/>
          <w:szCs w:val="26"/>
        </w:rPr>
        <w:t>Грамматические ошибки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Грамматическая ошибка – это ошибка в структуре языковой единицы: в структуре слова, словосочетания или предложения; это нарушение какой-либо грамматической нормы – словообразовательной, морфологической, синтаксической. Для обнаружения грамматической ошибки не нужен контекст, и в этом ее отличие от ошибки речевой, которая выявляется в контексте. Не следует также смешивать ошибки грамматические и орфографические.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Грамматические ошибки состоят в ошибочном словообразовании, ошибочном образовании форм частей речи, в нарушении согласования, управления, видовременной соотнесенности глагольных форм, в нарушении связи между подлежащим и сказуемым, ошибочном построении предложения с деепричастным или причастным оборотом, однородными членами, а также сложных предложений, в смешении прямой и косвенной речи в нарушении границ предложения. Например: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5F480E">
        <w:rPr>
          <w:sz w:val="26"/>
          <w:szCs w:val="26"/>
        </w:rPr>
        <w:t xml:space="preserve">– </w:t>
      </w:r>
      <w:r w:rsidRPr="005F480E">
        <w:rPr>
          <w:i/>
          <w:sz w:val="26"/>
          <w:szCs w:val="26"/>
        </w:rPr>
        <w:t>подскользнуться</w:t>
      </w:r>
      <w:r w:rsidRPr="005F480E">
        <w:rPr>
          <w:sz w:val="26"/>
          <w:szCs w:val="26"/>
        </w:rPr>
        <w:t xml:space="preserve"> вместо </w:t>
      </w:r>
      <w:r w:rsidRPr="005F480E">
        <w:rPr>
          <w:i/>
          <w:sz w:val="26"/>
          <w:szCs w:val="26"/>
        </w:rPr>
        <w:t>поскользнуться</w:t>
      </w:r>
      <w:r w:rsidRPr="005F480E">
        <w:rPr>
          <w:sz w:val="26"/>
          <w:szCs w:val="26"/>
        </w:rPr>
        <w:t xml:space="preserve">, </w:t>
      </w:r>
      <w:r w:rsidRPr="005F480E">
        <w:rPr>
          <w:i/>
          <w:sz w:val="26"/>
          <w:szCs w:val="26"/>
        </w:rPr>
        <w:t>благородность</w:t>
      </w:r>
      <w:r w:rsidRPr="005F480E">
        <w:rPr>
          <w:sz w:val="26"/>
          <w:szCs w:val="26"/>
        </w:rPr>
        <w:t xml:space="preserve"> вместо </w:t>
      </w:r>
      <w:r w:rsidRPr="005F480E">
        <w:rPr>
          <w:i/>
          <w:sz w:val="26"/>
          <w:szCs w:val="26"/>
        </w:rPr>
        <w:t>благородство</w:t>
      </w:r>
      <w:r w:rsidRPr="005F480E">
        <w:rPr>
          <w:sz w:val="26"/>
          <w:szCs w:val="26"/>
        </w:rPr>
        <w:t xml:space="preserve"> (здесь допущена ошибка в словообразовательной структуре слова, использована не та приставка или не тот суффикс);</w:t>
      </w:r>
      <w:proofErr w:type="gramEnd"/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– </w:t>
      </w:r>
      <w:r w:rsidRPr="005F480E">
        <w:rPr>
          <w:i/>
          <w:sz w:val="26"/>
          <w:szCs w:val="26"/>
        </w:rPr>
        <w:t>без комментарий</w:t>
      </w:r>
      <w:r w:rsidR="00323A37">
        <w:rPr>
          <w:i/>
          <w:sz w:val="26"/>
          <w:szCs w:val="26"/>
        </w:rPr>
        <w:t xml:space="preserve"> </w:t>
      </w:r>
      <w:proofErr w:type="gramStart"/>
      <w:r w:rsidRPr="005F480E">
        <w:rPr>
          <w:sz w:val="26"/>
          <w:szCs w:val="26"/>
        </w:rPr>
        <w:t>вместо</w:t>
      </w:r>
      <w:proofErr w:type="gramEnd"/>
      <w:r w:rsidR="00323A37">
        <w:rPr>
          <w:sz w:val="26"/>
          <w:szCs w:val="26"/>
        </w:rPr>
        <w:t xml:space="preserve"> </w:t>
      </w:r>
      <w:r w:rsidRPr="005F480E">
        <w:rPr>
          <w:i/>
          <w:sz w:val="26"/>
          <w:szCs w:val="26"/>
        </w:rPr>
        <w:t>без комментариев</w:t>
      </w:r>
      <w:r w:rsidRPr="005F480E">
        <w:rPr>
          <w:sz w:val="26"/>
          <w:szCs w:val="26"/>
        </w:rPr>
        <w:t xml:space="preserve">, </w:t>
      </w:r>
      <w:proofErr w:type="spellStart"/>
      <w:r w:rsidRPr="005F480E">
        <w:rPr>
          <w:i/>
          <w:sz w:val="26"/>
          <w:szCs w:val="26"/>
        </w:rPr>
        <w:t>едь</w:t>
      </w:r>
      <w:proofErr w:type="spellEnd"/>
      <w:r w:rsidRPr="005F480E">
        <w:rPr>
          <w:sz w:val="26"/>
          <w:szCs w:val="26"/>
        </w:rPr>
        <w:t xml:space="preserve"> вместо </w:t>
      </w:r>
      <w:r w:rsidRPr="005F480E">
        <w:rPr>
          <w:i/>
          <w:sz w:val="26"/>
          <w:szCs w:val="26"/>
        </w:rPr>
        <w:t>поезжай</w:t>
      </w:r>
      <w:r w:rsidRPr="005F480E">
        <w:rPr>
          <w:sz w:val="26"/>
          <w:szCs w:val="26"/>
        </w:rPr>
        <w:t xml:space="preserve">, </w:t>
      </w:r>
      <w:r w:rsidRPr="005F480E">
        <w:rPr>
          <w:i/>
          <w:sz w:val="26"/>
          <w:szCs w:val="26"/>
        </w:rPr>
        <w:t>более легче</w:t>
      </w:r>
      <w:r w:rsidRPr="005F480E">
        <w:rPr>
          <w:sz w:val="26"/>
          <w:szCs w:val="26"/>
        </w:rPr>
        <w:t xml:space="preserve"> (неправильно образована форма слова, т.е. нарушена морфологическая норма);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– </w:t>
      </w:r>
      <w:r w:rsidRPr="005F480E">
        <w:rPr>
          <w:i/>
          <w:sz w:val="26"/>
          <w:szCs w:val="26"/>
        </w:rPr>
        <w:t xml:space="preserve">заплатить за квартплату, </w:t>
      </w:r>
      <w:proofErr w:type="gramStart"/>
      <w:r w:rsidRPr="005F480E">
        <w:rPr>
          <w:i/>
          <w:sz w:val="26"/>
          <w:szCs w:val="26"/>
        </w:rPr>
        <w:t>удостоен</w:t>
      </w:r>
      <w:proofErr w:type="gramEnd"/>
      <w:r w:rsidRPr="005F480E">
        <w:rPr>
          <w:i/>
          <w:sz w:val="26"/>
          <w:szCs w:val="26"/>
        </w:rPr>
        <w:t xml:space="preserve"> наградой</w:t>
      </w:r>
      <w:r w:rsidRPr="005F480E">
        <w:rPr>
          <w:sz w:val="26"/>
          <w:szCs w:val="26"/>
        </w:rPr>
        <w:t xml:space="preserve"> (нарушена структура словосочетания: не соблюдаются нормы управления);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– </w:t>
      </w:r>
      <w:r w:rsidRPr="005F480E">
        <w:rPr>
          <w:i/>
          <w:sz w:val="26"/>
          <w:szCs w:val="26"/>
        </w:rPr>
        <w:t>Покатавшись на катке, болят ноги; В сочинении я хотел показать значение спорта и почему я его люблю</w:t>
      </w:r>
      <w:r w:rsidRPr="005F480E">
        <w:rPr>
          <w:sz w:val="26"/>
          <w:szCs w:val="26"/>
        </w:rPr>
        <w:t xml:space="preserve"> (неправильно построены предложения с деепричастным оборотом (1) и с однородными членами (2), т.е. нарушены синтаксические нормы).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Одними из наиболее типичных грамматических ошибок являются ошибки, связанные с употреблением глагольных форм, наречий, частиц: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1) ошибки в образовании личных форм глаголов: </w:t>
      </w:r>
      <w:r w:rsidRPr="005F480E">
        <w:rPr>
          <w:i/>
          <w:sz w:val="26"/>
          <w:szCs w:val="26"/>
        </w:rPr>
        <w:t>Им двигает чувство сострадания</w:t>
      </w:r>
      <w:r w:rsidRPr="005F480E">
        <w:rPr>
          <w:sz w:val="26"/>
          <w:szCs w:val="26"/>
        </w:rPr>
        <w:t xml:space="preserve"> (норма для употребленного в тексте значения глагола </w:t>
      </w:r>
      <w:r w:rsidRPr="005F480E">
        <w:rPr>
          <w:i/>
          <w:sz w:val="26"/>
          <w:szCs w:val="26"/>
        </w:rPr>
        <w:t>движет</w:t>
      </w:r>
      <w:r w:rsidRPr="005F480E">
        <w:rPr>
          <w:sz w:val="26"/>
          <w:szCs w:val="26"/>
        </w:rPr>
        <w:t>);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2) неправильное употребление временных форм глаголов: </w:t>
      </w:r>
      <w:r w:rsidRPr="005F480E">
        <w:rPr>
          <w:i/>
          <w:sz w:val="26"/>
          <w:szCs w:val="26"/>
        </w:rPr>
        <w:t>Эта книга дает знания об истории календаря, научит делать календарные расчеты быстро и точно</w:t>
      </w:r>
      <w:r w:rsidRPr="005F480E">
        <w:rPr>
          <w:sz w:val="26"/>
          <w:szCs w:val="26"/>
        </w:rPr>
        <w:t xml:space="preserve"> (следует </w:t>
      </w:r>
      <w:r w:rsidRPr="005F480E">
        <w:rPr>
          <w:i/>
          <w:sz w:val="26"/>
          <w:szCs w:val="26"/>
        </w:rPr>
        <w:t>...даст</w:t>
      </w:r>
      <w:proofErr w:type="gramStart"/>
      <w:r w:rsidRPr="005F480E">
        <w:rPr>
          <w:i/>
          <w:sz w:val="26"/>
          <w:szCs w:val="26"/>
        </w:rPr>
        <w:t xml:space="preserve">.., </w:t>
      </w:r>
      <w:proofErr w:type="gramEnd"/>
      <w:r w:rsidRPr="005F480E">
        <w:rPr>
          <w:i/>
          <w:sz w:val="26"/>
          <w:szCs w:val="26"/>
        </w:rPr>
        <w:t>научит</w:t>
      </w:r>
      <w:r w:rsidRPr="005F480E">
        <w:rPr>
          <w:sz w:val="26"/>
          <w:szCs w:val="26"/>
        </w:rPr>
        <w:t>... или ...</w:t>
      </w:r>
      <w:r w:rsidRPr="005F480E">
        <w:rPr>
          <w:i/>
          <w:sz w:val="26"/>
          <w:szCs w:val="26"/>
        </w:rPr>
        <w:t>дает..., учит</w:t>
      </w:r>
      <w:r w:rsidRPr="005F480E">
        <w:rPr>
          <w:sz w:val="26"/>
          <w:szCs w:val="26"/>
        </w:rPr>
        <w:t xml:space="preserve">...);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3) ошибки в употреблении действительных и страдательных причастий: </w:t>
      </w:r>
      <w:r w:rsidRPr="005F480E">
        <w:rPr>
          <w:i/>
          <w:sz w:val="26"/>
          <w:szCs w:val="26"/>
        </w:rPr>
        <w:t>Ручейки воды, стекаемые вниз, поразили автора текста</w:t>
      </w:r>
      <w:r w:rsidRPr="005F480E">
        <w:rPr>
          <w:sz w:val="26"/>
          <w:szCs w:val="26"/>
        </w:rPr>
        <w:t xml:space="preserve"> (следует </w:t>
      </w:r>
      <w:r w:rsidRPr="005F480E">
        <w:rPr>
          <w:i/>
          <w:sz w:val="26"/>
          <w:szCs w:val="26"/>
        </w:rPr>
        <w:t>стекавшие</w:t>
      </w:r>
      <w:r w:rsidRPr="005F480E">
        <w:rPr>
          <w:sz w:val="26"/>
          <w:szCs w:val="26"/>
        </w:rPr>
        <w:t xml:space="preserve">);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4) ошибки в образовании деепричастий: </w:t>
      </w:r>
      <w:r w:rsidRPr="005F480E">
        <w:rPr>
          <w:i/>
          <w:sz w:val="26"/>
          <w:szCs w:val="26"/>
        </w:rPr>
        <w:t>Вышев на сцену, певцы поклонились</w:t>
      </w:r>
      <w:r w:rsidRPr="005F480E">
        <w:rPr>
          <w:sz w:val="26"/>
          <w:szCs w:val="26"/>
        </w:rPr>
        <w:t xml:space="preserve"> (</w:t>
      </w:r>
      <w:proofErr w:type="gramStart"/>
      <w:r w:rsidRPr="005F480E">
        <w:rPr>
          <w:sz w:val="26"/>
          <w:szCs w:val="26"/>
        </w:rPr>
        <w:t>норма</w:t>
      </w:r>
      <w:proofErr w:type="gramEnd"/>
      <w:r w:rsidRPr="005F480E">
        <w:rPr>
          <w:sz w:val="26"/>
          <w:szCs w:val="26"/>
        </w:rPr>
        <w:t xml:space="preserve"> </w:t>
      </w:r>
      <w:r w:rsidRPr="005F480E">
        <w:rPr>
          <w:i/>
          <w:sz w:val="26"/>
          <w:szCs w:val="26"/>
        </w:rPr>
        <w:t>выйдя</w:t>
      </w:r>
      <w:r w:rsidRPr="005F480E">
        <w:rPr>
          <w:sz w:val="26"/>
          <w:szCs w:val="26"/>
        </w:rPr>
        <w:t xml:space="preserve">);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5) неправильное образование наречий: </w:t>
      </w:r>
      <w:r w:rsidRPr="005F480E">
        <w:rPr>
          <w:i/>
          <w:sz w:val="26"/>
          <w:szCs w:val="26"/>
        </w:rPr>
        <w:t>Автор тута был не прав</w:t>
      </w:r>
      <w:r w:rsidRPr="005F480E">
        <w:rPr>
          <w:sz w:val="26"/>
          <w:szCs w:val="26"/>
        </w:rPr>
        <w:t xml:space="preserve"> (норма </w:t>
      </w:r>
      <w:r w:rsidRPr="005F480E">
        <w:rPr>
          <w:i/>
          <w:sz w:val="26"/>
          <w:szCs w:val="26"/>
        </w:rPr>
        <w:t>тут</w:t>
      </w:r>
      <w:r w:rsidRPr="005F480E">
        <w:rPr>
          <w:sz w:val="26"/>
          <w:szCs w:val="26"/>
        </w:rPr>
        <w:t>);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6) ошибки, связанные с нарушением закономерностей и правил грамматики, возникающие под влиянием просторечия и диалектов.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Кроме того, к </w:t>
      </w:r>
      <w:proofErr w:type="gramStart"/>
      <w:r w:rsidRPr="005F480E">
        <w:rPr>
          <w:sz w:val="26"/>
          <w:szCs w:val="26"/>
        </w:rPr>
        <w:t>типичным</w:t>
      </w:r>
      <w:proofErr w:type="gramEnd"/>
      <w:r w:rsidRPr="005F480E">
        <w:rPr>
          <w:sz w:val="26"/>
          <w:szCs w:val="26"/>
        </w:rPr>
        <w:t xml:space="preserve"> можно отнести и синтаксические ошибки, а именно: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1) нарушение связи между подлежащим и сказуемым: </w:t>
      </w:r>
      <w:proofErr w:type="gramStart"/>
      <w:r w:rsidRPr="005F480E">
        <w:rPr>
          <w:i/>
          <w:sz w:val="26"/>
          <w:szCs w:val="26"/>
        </w:rPr>
        <w:t>Главное, чему теперь я хочу уделить внимание, это художественной стороне произведения</w:t>
      </w:r>
      <w:r w:rsidRPr="005F480E">
        <w:rPr>
          <w:sz w:val="26"/>
          <w:szCs w:val="26"/>
        </w:rPr>
        <w:t xml:space="preserve"> (правильно </w:t>
      </w:r>
      <w:r w:rsidRPr="005F480E">
        <w:rPr>
          <w:i/>
          <w:sz w:val="26"/>
          <w:szCs w:val="26"/>
        </w:rPr>
        <w:t>это художественнаясторона произведения</w:t>
      </w:r>
      <w:r w:rsidRPr="005F480E">
        <w:rPr>
          <w:sz w:val="26"/>
          <w:szCs w:val="26"/>
        </w:rPr>
        <w:t xml:space="preserve">); </w:t>
      </w:r>
      <w:r w:rsidRPr="005F480E">
        <w:rPr>
          <w:i/>
          <w:sz w:val="26"/>
          <w:szCs w:val="26"/>
        </w:rPr>
        <w:t>Чтобы приносить пользу Родине, нужно смелость, знания, честность</w:t>
      </w:r>
      <w:r w:rsidRPr="005F480E">
        <w:rPr>
          <w:sz w:val="26"/>
          <w:szCs w:val="26"/>
        </w:rPr>
        <w:t xml:space="preserve"> (вместо </w:t>
      </w:r>
      <w:r w:rsidRPr="005F480E">
        <w:rPr>
          <w:i/>
          <w:sz w:val="26"/>
          <w:szCs w:val="26"/>
        </w:rPr>
        <w:t>нужны смелость, знания, честность</w:t>
      </w:r>
      <w:r w:rsidRPr="005F480E">
        <w:rPr>
          <w:sz w:val="26"/>
          <w:szCs w:val="26"/>
        </w:rPr>
        <w:t>);</w:t>
      </w:r>
      <w:proofErr w:type="gramEnd"/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2) ошибки, связанные с употреблением частиц: </w:t>
      </w:r>
      <w:r w:rsidRPr="005F480E">
        <w:rPr>
          <w:i/>
          <w:sz w:val="26"/>
          <w:szCs w:val="26"/>
        </w:rPr>
        <w:t>Хорошо было бы, если бы на картине стояла бы подпись художника</w:t>
      </w:r>
      <w:r w:rsidRPr="005F480E">
        <w:rPr>
          <w:sz w:val="26"/>
          <w:szCs w:val="26"/>
        </w:rPr>
        <w:t xml:space="preserve">; отрыв частицы от того компонента предложения, к которому она относится (обычно частицы ставятся перед теми членами предложения, которые они должны выделять, но эта закономерность часто нарушается в сочинениях): </w:t>
      </w:r>
      <w:r w:rsidRPr="005F480E">
        <w:rPr>
          <w:i/>
          <w:sz w:val="26"/>
          <w:szCs w:val="26"/>
        </w:rPr>
        <w:t>В тексте всего раскрываются две проблемы</w:t>
      </w:r>
      <w:r w:rsidRPr="005F480E">
        <w:rPr>
          <w:sz w:val="26"/>
          <w:szCs w:val="26"/>
        </w:rPr>
        <w:t xml:space="preserve"> (ограничительная частица </w:t>
      </w:r>
      <w:r w:rsidRPr="005F480E">
        <w:rPr>
          <w:i/>
          <w:sz w:val="26"/>
          <w:szCs w:val="26"/>
        </w:rPr>
        <w:t>всего</w:t>
      </w:r>
      <w:r w:rsidRPr="005F480E">
        <w:rPr>
          <w:sz w:val="26"/>
          <w:szCs w:val="26"/>
        </w:rPr>
        <w:t xml:space="preserve"> должна стоять перед подлежащим: ... </w:t>
      </w:r>
      <w:r w:rsidRPr="005F480E">
        <w:rPr>
          <w:i/>
          <w:sz w:val="26"/>
          <w:szCs w:val="26"/>
        </w:rPr>
        <w:t>всего две проблемы</w:t>
      </w:r>
      <w:r w:rsidRPr="005F480E">
        <w:rPr>
          <w:sz w:val="26"/>
          <w:szCs w:val="26"/>
        </w:rPr>
        <w:t>);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3) неоправданный пропуск подлежащего (эллипсис): </w:t>
      </w:r>
      <w:r w:rsidRPr="005F480E">
        <w:rPr>
          <w:i/>
          <w:sz w:val="26"/>
          <w:szCs w:val="26"/>
        </w:rPr>
        <w:t>Его храбрость, (?) постоять за честь и справедливость привлекают автора текста</w:t>
      </w:r>
      <w:r w:rsidRPr="005F480E">
        <w:rPr>
          <w:sz w:val="26"/>
          <w:szCs w:val="26"/>
        </w:rPr>
        <w:t>;</w:t>
      </w:r>
    </w:p>
    <w:p w:rsidR="001F68A2" w:rsidRDefault="001F68A2" w:rsidP="005F480E">
      <w:pPr>
        <w:spacing w:line="276" w:lineRule="auto"/>
        <w:ind w:firstLine="709"/>
        <w:jc w:val="both"/>
        <w:rPr>
          <w:i/>
          <w:sz w:val="26"/>
          <w:szCs w:val="26"/>
        </w:rPr>
      </w:pPr>
      <w:r w:rsidRPr="005F480E">
        <w:rPr>
          <w:sz w:val="26"/>
          <w:szCs w:val="26"/>
        </w:rPr>
        <w:t xml:space="preserve">4) неправильное построение сложносочиненного предложения: </w:t>
      </w:r>
      <w:r w:rsidRPr="005F480E">
        <w:rPr>
          <w:i/>
          <w:sz w:val="26"/>
          <w:szCs w:val="26"/>
        </w:rPr>
        <w:t>Ум автор текста понимает не только как просвещенность, интеллигентность, но и с понятием «умный» связывалось представление о вольнодумстве.</w:t>
      </w:r>
    </w:p>
    <w:p w:rsidR="00FF6DC9" w:rsidRPr="005F480E" w:rsidRDefault="00FF6DC9" w:rsidP="005F480E">
      <w:pPr>
        <w:spacing w:line="276" w:lineRule="auto"/>
        <w:ind w:firstLine="709"/>
        <w:jc w:val="both"/>
        <w:rPr>
          <w:sz w:val="26"/>
          <w:szCs w:val="26"/>
        </w:rPr>
      </w:pPr>
    </w:p>
    <w:p w:rsidR="001F68A2" w:rsidRPr="005F480E" w:rsidRDefault="001F68A2" w:rsidP="005F480E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5F480E">
        <w:rPr>
          <w:b/>
          <w:sz w:val="26"/>
          <w:szCs w:val="26"/>
        </w:rPr>
        <w:t>Орфографические ошибки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Орфографическая ошибка – это неправильное написание слова; она может быть допущена только на письме, обычно в слабой фонетической позиции (для гласных – в безударном положении, для согласных – на конце слова или </w:t>
      </w:r>
      <w:proofErr w:type="gramStart"/>
      <w:r w:rsidRPr="005F480E">
        <w:rPr>
          <w:sz w:val="26"/>
          <w:szCs w:val="26"/>
        </w:rPr>
        <w:t>перед</w:t>
      </w:r>
      <w:proofErr w:type="gramEnd"/>
      <w:r w:rsidRPr="005F480E">
        <w:rPr>
          <w:sz w:val="26"/>
          <w:szCs w:val="26"/>
        </w:rPr>
        <w:t xml:space="preserve"> </w:t>
      </w:r>
      <w:proofErr w:type="gramStart"/>
      <w:r w:rsidRPr="005F480E">
        <w:rPr>
          <w:sz w:val="26"/>
          <w:szCs w:val="26"/>
        </w:rPr>
        <w:t>другим</w:t>
      </w:r>
      <w:proofErr w:type="gramEnd"/>
      <w:r w:rsidRPr="005F480E">
        <w:rPr>
          <w:sz w:val="26"/>
          <w:szCs w:val="26"/>
        </w:rPr>
        <w:t xml:space="preserve"> согласным) или в слитно-раздельно-дефисных написаниях, например: </w:t>
      </w:r>
      <w:r w:rsidRPr="005F480E">
        <w:rPr>
          <w:i/>
          <w:sz w:val="26"/>
          <w:szCs w:val="26"/>
        </w:rPr>
        <w:t>на площаде, о синим карандаше, небыл, кто то, полапельсина</w:t>
      </w:r>
      <w:r w:rsidRPr="005F480E">
        <w:rPr>
          <w:sz w:val="26"/>
          <w:szCs w:val="26"/>
        </w:rPr>
        <w:t>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На оценку сочинения распространяются положения об однотипных и негрубых ошибках. Напомним соответствующий фрагмент из «Норм оценки знаний, умений и навыков по русскому языку».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Среди орфографических ошибок следует выделять </w:t>
      </w:r>
      <w:r w:rsidRPr="005F480E">
        <w:rPr>
          <w:b/>
          <w:sz w:val="26"/>
          <w:szCs w:val="26"/>
        </w:rPr>
        <w:t>негрубые</w:t>
      </w:r>
      <w:r w:rsidRPr="005F480E">
        <w:rPr>
          <w:sz w:val="26"/>
          <w:szCs w:val="26"/>
        </w:rPr>
        <w:t>, т.е. не имеющие существенного значения для характеристики грамотности. При подсчете ошибок две негрубые считаются за одну.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К </w:t>
      </w:r>
      <w:proofErr w:type="gramStart"/>
      <w:r w:rsidRPr="005F480E">
        <w:rPr>
          <w:sz w:val="26"/>
          <w:szCs w:val="26"/>
        </w:rPr>
        <w:t>негрубым</w:t>
      </w:r>
      <w:proofErr w:type="gramEnd"/>
      <w:r w:rsidRPr="005F480E">
        <w:rPr>
          <w:sz w:val="26"/>
          <w:szCs w:val="26"/>
        </w:rPr>
        <w:t xml:space="preserve"> относятся ошибки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1) в исключениях из правил;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2) в написании большой буквы в составных собственных наименованиях;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3) в случаях раздельного и слитного написания не с прилагательными и причастиями, выступающими в роли сказуемого;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4) в написании</w:t>
      </w:r>
      <w:r w:rsidRPr="005F480E">
        <w:rPr>
          <w:i/>
          <w:sz w:val="26"/>
          <w:szCs w:val="26"/>
        </w:rPr>
        <w:t>и</w:t>
      </w:r>
      <w:r w:rsidRPr="005F480E">
        <w:rPr>
          <w:sz w:val="26"/>
          <w:szCs w:val="26"/>
        </w:rPr>
        <w:t xml:space="preserve"> и </w:t>
      </w:r>
      <w:r w:rsidRPr="005F480E">
        <w:rPr>
          <w:i/>
          <w:sz w:val="26"/>
          <w:szCs w:val="26"/>
        </w:rPr>
        <w:t>ы</w:t>
      </w:r>
      <w:r w:rsidRPr="005F480E">
        <w:rPr>
          <w:sz w:val="26"/>
          <w:szCs w:val="26"/>
        </w:rPr>
        <w:t xml:space="preserve"> после приставок;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5) в трудных случаях различения не и ни (</w:t>
      </w:r>
      <w:r w:rsidRPr="005F480E">
        <w:rPr>
          <w:i/>
          <w:sz w:val="26"/>
          <w:szCs w:val="26"/>
        </w:rPr>
        <w:t xml:space="preserve">Куда он только не обращался! Куда он ни обращался, никто не мог дать ему ответ. </w:t>
      </w:r>
      <w:proofErr w:type="gramStart"/>
      <w:r w:rsidRPr="005F480E">
        <w:rPr>
          <w:i/>
          <w:sz w:val="26"/>
          <w:szCs w:val="26"/>
        </w:rPr>
        <w:t>Никто иной не …; не кто иной, как …; ничто иное не …; не что иное, как</w:t>
      </w:r>
      <w:r w:rsidRPr="005F480E">
        <w:rPr>
          <w:sz w:val="26"/>
          <w:szCs w:val="26"/>
        </w:rPr>
        <w:t xml:space="preserve"> … и др.).</w:t>
      </w:r>
      <w:proofErr w:type="gramEnd"/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b/>
          <w:sz w:val="26"/>
          <w:szCs w:val="26"/>
        </w:rPr>
        <w:t>Однотипными</w:t>
      </w:r>
      <w:r w:rsidRPr="005F480E">
        <w:rPr>
          <w:sz w:val="26"/>
          <w:szCs w:val="26"/>
        </w:rPr>
        <w:t xml:space="preserve"> считаются ошибки на одно правило, если условия выбора правильного написания заключены в грамматических (</w:t>
      </w:r>
      <w:r w:rsidRPr="005F480E">
        <w:rPr>
          <w:i/>
          <w:sz w:val="26"/>
          <w:szCs w:val="26"/>
        </w:rPr>
        <w:t>в армии, в роще; колют, борются</w:t>
      </w:r>
      <w:r w:rsidRPr="005F480E">
        <w:rPr>
          <w:sz w:val="26"/>
          <w:szCs w:val="26"/>
        </w:rPr>
        <w:t>) и фонетических (</w:t>
      </w:r>
      <w:r w:rsidRPr="005F480E">
        <w:rPr>
          <w:i/>
          <w:sz w:val="26"/>
          <w:szCs w:val="26"/>
        </w:rPr>
        <w:t>пирожок, сверчок</w:t>
      </w:r>
      <w:r w:rsidRPr="005F480E">
        <w:rPr>
          <w:sz w:val="26"/>
          <w:szCs w:val="26"/>
        </w:rPr>
        <w:t>) особенностях данного слова.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5F480E">
        <w:rPr>
          <w:sz w:val="26"/>
          <w:szCs w:val="26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</w:t>
      </w:r>
      <w:r w:rsidRPr="005F480E">
        <w:rPr>
          <w:i/>
          <w:sz w:val="26"/>
          <w:szCs w:val="26"/>
        </w:rPr>
        <w:t>вода – воды, рот – ротик, грустный – грустить, резкий – резок</w:t>
      </w:r>
      <w:r w:rsidRPr="005F480E">
        <w:rPr>
          <w:sz w:val="26"/>
          <w:szCs w:val="26"/>
        </w:rPr>
        <w:t>).</w:t>
      </w:r>
      <w:proofErr w:type="gramEnd"/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Первые три однотипные ошибки считаются за одну ошибку, каждая следующая подобная ошибка учитывается как самостоятельная. Если в одном непроверяемом слове допущены две и более ошибки, то все они считаются за одну ошибку.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При оценке сочинения исправляются, но не учитываются следующие ошибки: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1. В переносе слов.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2. Буквы э/е после согласных в иноязычных словах (</w:t>
      </w:r>
      <w:r w:rsidRPr="005F480E">
        <w:rPr>
          <w:i/>
          <w:sz w:val="26"/>
          <w:szCs w:val="26"/>
        </w:rPr>
        <w:t>рэкет, пленэр</w:t>
      </w:r>
      <w:r w:rsidRPr="005F480E">
        <w:rPr>
          <w:sz w:val="26"/>
          <w:szCs w:val="26"/>
        </w:rPr>
        <w:t>) и после гласных в собственных именах (</w:t>
      </w:r>
      <w:r w:rsidRPr="005F480E">
        <w:rPr>
          <w:i/>
          <w:sz w:val="26"/>
          <w:szCs w:val="26"/>
        </w:rPr>
        <w:t>Мариетта</w:t>
      </w:r>
      <w:r w:rsidRPr="005F480E">
        <w:rPr>
          <w:sz w:val="26"/>
          <w:szCs w:val="26"/>
        </w:rPr>
        <w:t>).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3. В названиях, связанных с религией: </w:t>
      </w:r>
      <w:proofErr w:type="gramStart"/>
      <w:r w:rsidRPr="005F480E">
        <w:rPr>
          <w:i/>
          <w:sz w:val="26"/>
          <w:szCs w:val="26"/>
        </w:rPr>
        <w:t>М(</w:t>
      </w:r>
      <w:proofErr w:type="gramEnd"/>
      <w:r w:rsidRPr="005F480E">
        <w:rPr>
          <w:i/>
          <w:sz w:val="26"/>
          <w:szCs w:val="26"/>
        </w:rPr>
        <w:t>м)асленица, Р(р)ождество, Б(б)ог</w:t>
      </w:r>
      <w:r w:rsidRPr="005F480E">
        <w:rPr>
          <w:sz w:val="26"/>
          <w:szCs w:val="26"/>
        </w:rPr>
        <w:t>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4. При переносном употреблении собственных имен (</w:t>
      </w:r>
      <w:r w:rsidRPr="005F480E">
        <w:rPr>
          <w:i/>
          <w:sz w:val="26"/>
          <w:szCs w:val="26"/>
        </w:rPr>
        <w:t>Обломовы</w:t>
      </w:r>
      <w:r w:rsidRPr="005F480E">
        <w:rPr>
          <w:sz w:val="26"/>
          <w:szCs w:val="26"/>
        </w:rPr>
        <w:t xml:space="preserve"> и </w:t>
      </w:r>
      <w:r w:rsidRPr="005F480E">
        <w:rPr>
          <w:i/>
          <w:sz w:val="26"/>
          <w:szCs w:val="26"/>
        </w:rPr>
        <w:t>обломовы</w:t>
      </w:r>
      <w:r w:rsidRPr="005F480E">
        <w:rPr>
          <w:sz w:val="26"/>
          <w:szCs w:val="26"/>
        </w:rPr>
        <w:t>).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5. В собственных именах нерусского происхождения; написание фамилий с первыми частями </w:t>
      </w:r>
      <w:r w:rsidRPr="005F480E">
        <w:rPr>
          <w:i/>
          <w:sz w:val="26"/>
          <w:szCs w:val="26"/>
        </w:rPr>
        <w:t>дон, ван, сент</w:t>
      </w:r>
      <w:r w:rsidRPr="005F480E">
        <w:rPr>
          <w:sz w:val="26"/>
          <w:szCs w:val="26"/>
        </w:rPr>
        <w:t>... (</w:t>
      </w:r>
      <w:r w:rsidRPr="005F480E">
        <w:rPr>
          <w:i/>
          <w:sz w:val="26"/>
          <w:szCs w:val="26"/>
        </w:rPr>
        <w:t>дон Педро</w:t>
      </w:r>
      <w:r w:rsidRPr="005F480E">
        <w:rPr>
          <w:sz w:val="26"/>
          <w:szCs w:val="26"/>
        </w:rPr>
        <w:t xml:space="preserve"> и </w:t>
      </w:r>
      <w:r w:rsidRPr="005F480E">
        <w:rPr>
          <w:i/>
          <w:sz w:val="26"/>
          <w:szCs w:val="26"/>
        </w:rPr>
        <w:t>Дон Кихот</w:t>
      </w:r>
      <w:r w:rsidRPr="005F480E">
        <w:rPr>
          <w:sz w:val="26"/>
          <w:szCs w:val="26"/>
        </w:rPr>
        <w:t>).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6. </w:t>
      </w:r>
      <w:proofErr w:type="gramStart"/>
      <w:r w:rsidRPr="005F480E">
        <w:rPr>
          <w:sz w:val="26"/>
          <w:szCs w:val="26"/>
        </w:rPr>
        <w:t>Сложные существительные без соединительной гласной (в основном заимствования), не регулируемые правилами и не входящие в словарь-минимум (</w:t>
      </w:r>
      <w:r w:rsidRPr="005F480E">
        <w:rPr>
          <w:i/>
          <w:sz w:val="26"/>
          <w:szCs w:val="26"/>
        </w:rPr>
        <w:t>ленд-лиз, люля-кебаб, ноу-хау, папье-маше, перекати-поле, гуляй-город пресс-папье</w:t>
      </w:r>
      <w:r w:rsidRPr="005F480E">
        <w:rPr>
          <w:sz w:val="26"/>
          <w:szCs w:val="26"/>
        </w:rPr>
        <w:t xml:space="preserve">, но </w:t>
      </w:r>
      <w:r w:rsidRPr="005F480E">
        <w:rPr>
          <w:i/>
          <w:sz w:val="26"/>
          <w:szCs w:val="26"/>
        </w:rPr>
        <w:t>бефстроганов</w:t>
      </w:r>
      <w:r w:rsidRPr="005F480E">
        <w:rPr>
          <w:sz w:val="26"/>
          <w:szCs w:val="26"/>
        </w:rPr>
        <w:t xml:space="preserve">, </w:t>
      </w:r>
      <w:r w:rsidRPr="005F480E">
        <w:rPr>
          <w:i/>
          <w:sz w:val="26"/>
          <w:szCs w:val="26"/>
        </w:rPr>
        <w:t>метрдотель, портшез, прейскурант</w:t>
      </w:r>
      <w:r w:rsidRPr="005F480E">
        <w:rPr>
          <w:sz w:val="26"/>
          <w:szCs w:val="26"/>
        </w:rPr>
        <w:t xml:space="preserve">). </w:t>
      </w:r>
      <w:proofErr w:type="gramEnd"/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7. </w:t>
      </w:r>
      <w:proofErr w:type="gramStart"/>
      <w:r w:rsidRPr="005F480E">
        <w:rPr>
          <w:sz w:val="26"/>
          <w:szCs w:val="26"/>
        </w:rPr>
        <w:t xml:space="preserve">На правила, которые не включены в школьную программу (например, правило слитного / раздельного написания наречных единиц / наречий с приставкой / предлогом, например: </w:t>
      </w:r>
      <w:r w:rsidRPr="005F480E">
        <w:rPr>
          <w:i/>
          <w:sz w:val="26"/>
          <w:szCs w:val="26"/>
        </w:rPr>
        <w:t>в разлив, за глаза ругать, под стать, в бегах, в рассрочку, на попятную, в диковинку, на ощупь, на подхвате, на попа ставить</w:t>
      </w:r>
      <w:r w:rsidRPr="005F480E">
        <w:rPr>
          <w:sz w:val="26"/>
          <w:szCs w:val="26"/>
        </w:rPr>
        <w:t xml:space="preserve"> (ср. действующее написание </w:t>
      </w:r>
      <w:r w:rsidRPr="005F480E">
        <w:rPr>
          <w:i/>
          <w:sz w:val="26"/>
          <w:szCs w:val="26"/>
        </w:rPr>
        <w:t>напропалую, врассыпную</w:t>
      </w:r>
      <w:r w:rsidRPr="005F480E">
        <w:rPr>
          <w:sz w:val="26"/>
          <w:szCs w:val="26"/>
        </w:rPr>
        <w:t>).</w:t>
      </w:r>
      <w:proofErr w:type="gramEnd"/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В отдельную категорию выделяются </w:t>
      </w:r>
      <w:r w:rsidRPr="005F480E">
        <w:rPr>
          <w:b/>
          <w:sz w:val="26"/>
          <w:szCs w:val="26"/>
        </w:rPr>
        <w:t>графические ошибки</w:t>
      </w:r>
      <w:r w:rsidRPr="005F480E">
        <w:rPr>
          <w:sz w:val="26"/>
          <w:szCs w:val="26"/>
        </w:rPr>
        <w:t>, т.е. различные описки, вызванные невнимательностью пишущего или поспешностью написания. Например, неправильные написания, искажающие звуковой облик слова (</w:t>
      </w:r>
      <w:proofErr w:type="spellStart"/>
      <w:r w:rsidRPr="005F480E">
        <w:rPr>
          <w:i/>
          <w:sz w:val="26"/>
          <w:szCs w:val="26"/>
        </w:rPr>
        <w:t>рапотает</w:t>
      </w:r>
      <w:proofErr w:type="spellEnd"/>
      <w:r w:rsidR="00323A37">
        <w:rPr>
          <w:i/>
          <w:sz w:val="26"/>
          <w:szCs w:val="26"/>
        </w:rPr>
        <w:t xml:space="preserve"> </w:t>
      </w:r>
      <w:proofErr w:type="gramStart"/>
      <w:r w:rsidRPr="005F480E">
        <w:rPr>
          <w:sz w:val="26"/>
          <w:szCs w:val="26"/>
        </w:rPr>
        <w:t>вместо</w:t>
      </w:r>
      <w:proofErr w:type="gramEnd"/>
      <w:r w:rsidR="00323A37">
        <w:rPr>
          <w:sz w:val="26"/>
          <w:szCs w:val="26"/>
        </w:rPr>
        <w:t xml:space="preserve"> </w:t>
      </w:r>
      <w:r w:rsidRPr="005F480E">
        <w:rPr>
          <w:i/>
          <w:sz w:val="26"/>
          <w:szCs w:val="26"/>
        </w:rPr>
        <w:t>работает</w:t>
      </w:r>
      <w:r w:rsidRPr="005F480E">
        <w:rPr>
          <w:sz w:val="26"/>
          <w:szCs w:val="26"/>
        </w:rPr>
        <w:t xml:space="preserve">, </w:t>
      </w:r>
      <w:proofErr w:type="spellStart"/>
      <w:r w:rsidRPr="005F480E">
        <w:rPr>
          <w:i/>
          <w:sz w:val="26"/>
          <w:szCs w:val="26"/>
        </w:rPr>
        <w:t>мемля</w:t>
      </w:r>
      <w:proofErr w:type="spellEnd"/>
      <w:r w:rsidRPr="005F480E">
        <w:rPr>
          <w:sz w:val="26"/>
          <w:szCs w:val="26"/>
        </w:rPr>
        <w:t xml:space="preserve"> вместо </w:t>
      </w:r>
      <w:r w:rsidRPr="005F480E">
        <w:rPr>
          <w:i/>
          <w:sz w:val="26"/>
          <w:szCs w:val="26"/>
        </w:rPr>
        <w:t>земля</w:t>
      </w:r>
      <w:r w:rsidRPr="005F480E">
        <w:rPr>
          <w:sz w:val="26"/>
          <w:szCs w:val="26"/>
        </w:rPr>
        <w:t xml:space="preserve">). Эти ошибки связаны с графикой, т.е. средствами письменности данного языка, фиксирующими отношения между буквами на письме и звуками устной речи. К графическим средствам помимо букв относятся различные приемы сокращения слов, использование пробелов между словами, различные подчеркивания и шрифтовые выделения.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Одиночные графические ошибки не учитываются при проверке, но если таких ошибок больше 5 на 100 слов, то работу следует признать безграмотной.</w:t>
      </w:r>
    </w:p>
    <w:p w:rsidR="001F68A2" w:rsidRPr="005F480E" w:rsidRDefault="001F68A2" w:rsidP="000C4E6A">
      <w:pPr>
        <w:spacing w:line="276" w:lineRule="auto"/>
        <w:jc w:val="both"/>
        <w:rPr>
          <w:sz w:val="26"/>
          <w:szCs w:val="26"/>
        </w:rPr>
      </w:pPr>
    </w:p>
    <w:p w:rsidR="001F68A2" w:rsidRPr="005F480E" w:rsidRDefault="001F68A2" w:rsidP="005F480E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5F480E">
        <w:rPr>
          <w:b/>
          <w:sz w:val="26"/>
          <w:szCs w:val="26"/>
        </w:rPr>
        <w:t>Пунктуационные ошибки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Пунктуационная ошибка – это неиспользование пишущим необходимого знака препинания или его употребление там, где он не требуется, а также необоснованная замена одного знака препинания другим.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В соответствии с «Нормами оценки знаний, умений и навыков по русскому языку» </w:t>
      </w:r>
      <w:r w:rsidRPr="005F480E">
        <w:rPr>
          <w:b/>
          <w:sz w:val="26"/>
          <w:szCs w:val="26"/>
        </w:rPr>
        <w:t>исправляются</w:t>
      </w:r>
      <w:r w:rsidRPr="005F480E">
        <w:rPr>
          <w:sz w:val="26"/>
          <w:szCs w:val="26"/>
        </w:rPr>
        <w:t xml:space="preserve">, но </w:t>
      </w:r>
      <w:r w:rsidRPr="005F480E">
        <w:rPr>
          <w:b/>
          <w:sz w:val="26"/>
          <w:szCs w:val="26"/>
        </w:rPr>
        <w:t>не учитываются</w:t>
      </w:r>
      <w:r w:rsidRPr="005F480E">
        <w:rPr>
          <w:sz w:val="26"/>
          <w:szCs w:val="26"/>
        </w:rPr>
        <w:t xml:space="preserve"> следующие пунктуационные ошибки: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1) тире в неполном предложении;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2) обособление несогласованных определений, относящихся к нарицательным именам существительным;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3) запятые при ограничительно-выделительных оборотах;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4) различение омонимичных частиц и междометий и, соответственно, невыделение или выделение их запятыми;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5) в передаче авторской пунктуации.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Среди пунктуационных ошибок следует выделять </w:t>
      </w:r>
      <w:r w:rsidRPr="005F480E">
        <w:rPr>
          <w:b/>
          <w:sz w:val="26"/>
          <w:szCs w:val="26"/>
        </w:rPr>
        <w:t>негрубые</w:t>
      </w:r>
      <w:r w:rsidRPr="005F480E">
        <w:rPr>
          <w:sz w:val="26"/>
          <w:szCs w:val="26"/>
        </w:rPr>
        <w:t>, т.е. не имеющие существенного значения для характеристики грамотности. При подсчете ошибок две негрубые считаются за одну.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К </w:t>
      </w:r>
      <w:proofErr w:type="gramStart"/>
      <w:r w:rsidRPr="005F480E">
        <w:rPr>
          <w:sz w:val="26"/>
          <w:szCs w:val="26"/>
        </w:rPr>
        <w:t>негрубым</w:t>
      </w:r>
      <w:proofErr w:type="gramEnd"/>
      <w:r w:rsidRPr="005F480E">
        <w:rPr>
          <w:sz w:val="26"/>
          <w:szCs w:val="26"/>
        </w:rPr>
        <w:t xml:space="preserve"> относятся ошибки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1) в случаях, когда вместо одного знака препинания поставлен другой;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 xml:space="preserve">2) в пропуске одного из сочетающихся знаков препинания или в нарушении их последовательности. </w:t>
      </w:r>
    </w:p>
    <w:p w:rsidR="001F68A2" w:rsidRPr="005F480E" w:rsidRDefault="001F68A2" w:rsidP="005F480E">
      <w:pPr>
        <w:spacing w:line="276" w:lineRule="auto"/>
        <w:ind w:firstLine="709"/>
        <w:jc w:val="both"/>
        <w:rPr>
          <w:sz w:val="26"/>
          <w:szCs w:val="26"/>
        </w:rPr>
      </w:pPr>
      <w:r w:rsidRPr="005F480E">
        <w:rPr>
          <w:sz w:val="26"/>
          <w:szCs w:val="26"/>
        </w:rPr>
        <w:t>Правила подсчета однотипных и повторяющихся ошибок на пунктуацию не распространяется.</w:t>
      </w:r>
    </w:p>
    <w:p w:rsidR="001F68A2" w:rsidRPr="005F480E" w:rsidRDefault="001F68A2" w:rsidP="005F480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sectPr w:rsidR="001F68A2" w:rsidRPr="005F480E" w:rsidSect="0096362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DFB" w:rsidRDefault="00A42DFB" w:rsidP="005C21EF">
      <w:r>
        <w:separator/>
      </w:r>
    </w:p>
  </w:endnote>
  <w:endnote w:type="continuationSeparator" w:id="1">
    <w:p w:rsidR="00A42DFB" w:rsidRDefault="00A42DFB" w:rsidP="005C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DFB" w:rsidRDefault="00AC3332">
    <w:pPr>
      <w:pStyle w:val="af6"/>
      <w:jc w:val="right"/>
    </w:pPr>
    <w:fldSimple w:instr="PAGE   \* MERGEFORMAT">
      <w:r w:rsidR="00410906">
        <w:rPr>
          <w:noProof/>
        </w:rPr>
        <w:t>2</w:t>
      </w:r>
    </w:fldSimple>
  </w:p>
  <w:p w:rsidR="00A42DFB" w:rsidRDefault="00A42DFB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DFB" w:rsidRDefault="00AC3332">
    <w:pPr>
      <w:pStyle w:val="af6"/>
      <w:jc w:val="right"/>
    </w:pPr>
    <w:fldSimple w:instr="PAGE   \* MERGEFORMAT">
      <w:r w:rsidR="00410906">
        <w:rPr>
          <w:noProof/>
        </w:rPr>
        <w:t>16</w:t>
      </w:r>
    </w:fldSimple>
  </w:p>
  <w:p w:rsidR="00A42DFB" w:rsidRDefault="00A42DFB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DFB" w:rsidRDefault="00A42DFB" w:rsidP="005C21EF">
      <w:r>
        <w:separator/>
      </w:r>
    </w:p>
  </w:footnote>
  <w:footnote w:type="continuationSeparator" w:id="1">
    <w:p w:rsidR="00A42DFB" w:rsidRDefault="00A42DFB" w:rsidP="005C21EF">
      <w:r>
        <w:continuationSeparator/>
      </w:r>
    </w:p>
  </w:footnote>
  <w:footnote w:id="2">
    <w:p w:rsidR="00A42DFB" w:rsidRPr="00142B9F" w:rsidRDefault="00A42DFB" w:rsidP="00C26410">
      <w:pPr>
        <w:pStyle w:val="a9"/>
        <w:spacing w:line="276" w:lineRule="auto"/>
        <w:jc w:val="both"/>
        <w:rPr>
          <w:sz w:val="22"/>
          <w:szCs w:val="22"/>
        </w:rPr>
      </w:pPr>
      <w:r w:rsidRPr="00142B9F">
        <w:rPr>
          <w:rStyle w:val="ab"/>
          <w:sz w:val="22"/>
          <w:szCs w:val="22"/>
        </w:rPr>
        <w:footnoteRef/>
      </w:r>
      <w:r w:rsidRPr="00142B9F">
        <w:rPr>
          <w:sz w:val="22"/>
          <w:szCs w:val="22"/>
        </w:rPr>
        <w:t xml:space="preserve"> В случае если требование «Самостоятельность написания итогового сочинения (изложения)» проверяется экспертом комиссии, а не техническим специалистом по поручению руководителя образовательной организации</w:t>
      </w:r>
      <w:r>
        <w:rPr>
          <w:sz w:val="22"/>
          <w:szCs w:val="22"/>
        </w:rPr>
        <w:t>.</w:t>
      </w:r>
    </w:p>
  </w:footnote>
  <w:footnote w:id="3">
    <w:p w:rsidR="00A42DFB" w:rsidRPr="00C26410" w:rsidRDefault="00A42DFB" w:rsidP="00C26410">
      <w:pPr>
        <w:pStyle w:val="a9"/>
        <w:spacing w:line="276" w:lineRule="auto"/>
        <w:jc w:val="both"/>
        <w:rPr>
          <w:sz w:val="22"/>
          <w:szCs w:val="22"/>
        </w:rPr>
      </w:pPr>
      <w:r w:rsidRPr="00C26410">
        <w:rPr>
          <w:rStyle w:val="ab"/>
          <w:sz w:val="22"/>
          <w:szCs w:val="22"/>
        </w:rPr>
        <w:footnoteRef/>
      </w:r>
      <w:r w:rsidRPr="00C26410">
        <w:rPr>
          <w:sz w:val="22"/>
          <w:szCs w:val="22"/>
        </w:rPr>
        <w:t xml:space="preserve"> В случае если требование «Самостоятельность написания итогового сочинения (изложения)» проверяется экспертной комиссией, а не техническим специалистом по поручению ответственного лица, уполномоченного на муниципальном/региональном уровне.</w:t>
      </w:r>
    </w:p>
    <w:p w:rsidR="00A42DFB" w:rsidRDefault="00A42DFB" w:rsidP="00AD2222">
      <w:pPr>
        <w:pStyle w:val="a9"/>
      </w:pPr>
    </w:p>
  </w:footnote>
  <w:footnote w:id="4">
    <w:p w:rsidR="00A42DFB" w:rsidRDefault="00A42DFB" w:rsidP="00F20AF3">
      <w:pPr>
        <w:autoSpaceDE w:val="0"/>
        <w:autoSpaceDN w:val="0"/>
        <w:adjustRightInd w:val="0"/>
        <w:jc w:val="both"/>
      </w:pPr>
      <w:r>
        <w:rPr>
          <w:rStyle w:val="ab"/>
        </w:rPr>
        <w:footnoteRef/>
      </w:r>
      <w:r w:rsidRPr="00FB2B72">
        <w:t>Подробнее о квалификации ошибок см. в «Учебно-методических материалах для председателей и членов региональных предметных комиссий по проверке выполнения заданий с развернутым ответом экзаменационных работ ЕГЭ по русскому языку». Данный материал размещен на сайте ФИПИ  (http://fipi.ru/ege-i-gve-11/dlya-predmetnyh-komissiy-subektov-rf).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4212194"/>
    <w:multiLevelType w:val="hybridMultilevel"/>
    <w:tmpl w:val="3A648EBE"/>
    <w:lvl w:ilvl="0" w:tplc="63563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7730327"/>
    <w:multiLevelType w:val="hybridMultilevel"/>
    <w:tmpl w:val="FB881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804F6B"/>
    <w:multiLevelType w:val="hybridMultilevel"/>
    <w:tmpl w:val="ECDC3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678BD"/>
    <w:multiLevelType w:val="hybridMultilevel"/>
    <w:tmpl w:val="A7001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366C0"/>
    <w:multiLevelType w:val="hybridMultilevel"/>
    <w:tmpl w:val="5FAC9CD4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0D1634EB"/>
    <w:multiLevelType w:val="hybridMultilevel"/>
    <w:tmpl w:val="97C864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E575C74"/>
    <w:multiLevelType w:val="hybridMultilevel"/>
    <w:tmpl w:val="394EF0AA"/>
    <w:lvl w:ilvl="0" w:tplc="60FE5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3CF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B2D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66F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409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904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2EE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A6D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92E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1726514"/>
    <w:multiLevelType w:val="hybridMultilevel"/>
    <w:tmpl w:val="5838B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E3617F"/>
    <w:multiLevelType w:val="hybridMultilevel"/>
    <w:tmpl w:val="162C0D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5C833CB"/>
    <w:multiLevelType w:val="hybridMultilevel"/>
    <w:tmpl w:val="76B21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A17829"/>
    <w:multiLevelType w:val="hybridMultilevel"/>
    <w:tmpl w:val="0F28F4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0A0B92"/>
    <w:multiLevelType w:val="hybridMultilevel"/>
    <w:tmpl w:val="47981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BD5736"/>
    <w:multiLevelType w:val="hybridMultilevel"/>
    <w:tmpl w:val="02783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8D56F9"/>
    <w:multiLevelType w:val="hybridMultilevel"/>
    <w:tmpl w:val="B89CB9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36A246B"/>
    <w:multiLevelType w:val="multilevel"/>
    <w:tmpl w:val="1A9EA3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>
    <w:nsid w:val="3CDA38F3"/>
    <w:multiLevelType w:val="hybridMultilevel"/>
    <w:tmpl w:val="5380CD12"/>
    <w:lvl w:ilvl="0" w:tplc="000ACC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EB72CC9"/>
    <w:multiLevelType w:val="hybridMultilevel"/>
    <w:tmpl w:val="91D8942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181427F"/>
    <w:multiLevelType w:val="multilevel"/>
    <w:tmpl w:val="F60242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8C71B24"/>
    <w:multiLevelType w:val="hybridMultilevel"/>
    <w:tmpl w:val="C5BEA5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0477EE"/>
    <w:multiLevelType w:val="hybridMultilevel"/>
    <w:tmpl w:val="4DDE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445D54"/>
    <w:multiLevelType w:val="hybridMultilevel"/>
    <w:tmpl w:val="323A239A"/>
    <w:lvl w:ilvl="0" w:tplc="27E021DE">
      <w:start w:val="1"/>
      <w:numFmt w:val="decimal"/>
      <w:lvlText w:val="%1)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1391A2F"/>
    <w:multiLevelType w:val="hybridMultilevel"/>
    <w:tmpl w:val="6E02D666"/>
    <w:lvl w:ilvl="0" w:tplc="8D86D3E6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21"/>
        </w:tabs>
        <w:ind w:left="24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41"/>
        </w:tabs>
        <w:ind w:left="31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61"/>
        </w:tabs>
        <w:ind w:left="38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81"/>
        </w:tabs>
        <w:ind w:left="45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01"/>
        </w:tabs>
        <w:ind w:left="53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21"/>
        </w:tabs>
        <w:ind w:left="60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41"/>
        </w:tabs>
        <w:ind w:left="67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61"/>
        </w:tabs>
        <w:ind w:left="7461" w:hanging="180"/>
      </w:pPr>
    </w:lvl>
  </w:abstractNum>
  <w:abstractNum w:abstractNumId="24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5">
    <w:nsid w:val="623E3D82"/>
    <w:multiLevelType w:val="hybridMultilevel"/>
    <w:tmpl w:val="EF08C63C"/>
    <w:lvl w:ilvl="0" w:tplc="6302D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9E3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905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9AF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DCF0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967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A84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E86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F0E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0136B51"/>
    <w:multiLevelType w:val="hybridMultilevel"/>
    <w:tmpl w:val="52CE034C"/>
    <w:lvl w:ilvl="0" w:tplc="B5EED846">
      <w:start w:val="371"/>
      <w:numFmt w:val="decimal"/>
      <w:lvlText w:val="(%1"/>
      <w:lvlJc w:val="left"/>
      <w:pPr>
        <w:ind w:left="952" w:hanging="49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37" w:hanging="360"/>
      </w:pPr>
    </w:lvl>
    <w:lvl w:ilvl="2" w:tplc="0419001B" w:tentative="1">
      <w:start w:val="1"/>
      <w:numFmt w:val="lowerRoman"/>
      <w:lvlText w:val="%3."/>
      <w:lvlJc w:val="right"/>
      <w:pPr>
        <w:ind w:left="2257" w:hanging="180"/>
      </w:pPr>
    </w:lvl>
    <w:lvl w:ilvl="3" w:tplc="0419000F" w:tentative="1">
      <w:start w:val="1"/>
      <w:numFmt w:val="decimal"/>
      <w:lvlText w:val="%4."/>
      <w:lvlJc w:val="left"/>
      <w:pPr>
        <w:ind w:left="2977" w:hanging="360"/>
      </w:pPr>
    </w:lvl>
    <w:lvl w:ilvl="4" w:tplc="04190019" w:tentative="1">
      <w:start w:val="1"/>
      <w:numFmt w:val="lowerLetter"/>
      <w:lvlText w:val="%5."/>
      <w:lvlJc w:val="left"/>
      <w:pPr>
        <w:ind w:left="3697" w:hanging="360"/>
      </w:pPr>
    </w:lvl>
    <w:lvl w:ilvl="5" w:tplc="0419001B" w:tentative="1">
      <w:start w:val="1"/>
      <w:numFmt w:val="lowerRoman"/>
      <w:lvlText w:val="%6."/>
      <w:lvlJc w:val="right"/>
      <w:pPr>
        <w:ind w:left="4417" w:hanging="180"/>
      </w:pPr>
    </w:lvl>
    <w:lvl w:ilvl="6" w:tplc="0419000F" w:tentative="1">
      <w:start w:val="1"/>
      <w:numFmt w:val="decimal"/>
      <w:lvlText w:val="%7."/>
      <w:lvlJc w:val="left"/>
      <w:pPr>
        <w:ind w:left="5137" w:hanging="360"/>
      </w:pPr>
    </w:lvl>
    <w:lvl w:ilvl="7" w:tplc="04190019" w:tentative="1">
      <w:start w:val="1"/>
      <w:numFmt w:val="lowerLetter"/>
      <w:lvlText w:val="%8."/>
      <w:lvlJc w:val="left"/>
      <w:pPr>
        <w:ind w:left="5857" w:hanging="360"/>
      </w:pPr>
    </w:lvl>
    <w:lvl w:ilvl="8" w:tplc="041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7">
    <w:nsid w:val="781E62FB"/>
    <w:multiLevelType w:val="hybridMultilevel"/>
    <w:tmpl w:val="05FE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3D14D5"/>
    <w:multiLevelType w:val="hybridMultilevel"/>
    <w:tmpl w:val="855C8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F06AED"/>
    <w:multiLevelType w:val="hybridMultilevel"/>
    <w:tmpl w:val="60B09B7A"/>
    <w:lvl w:ilvl="0" w:tplc="E9E466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8"/>
  </w:num>
  <w:num w:numId="6">
    <w:abstractNumId w:val="28"/>
  </w:num>
  <w:num w:numId="7">
    <w:abstractNumId w:val="26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7"/>
  </w:num>
  <w:num w:numId="14">
    <w:abstractNumId w:val="4"/>
  </w:num>
  <w:num w:numId="15">
    <w:abstractNumId w:val="12"/>
  </w:num>
  <w:num w:numId="16">
    <w:abstractNumId w:val="10"/>
  </w:num>
  <w:num w:numId="17">
    <w:abstractNumId w:val="29"/>
  </w:num>
  <w:num w:numId="18">
    <w:abstractNumId w:val="6"/>
  </w:num>
  <w:num w:numId="19">
    <w:abstractNumId w:val="9"/>
  </w:num>
  <w:num w:numId="20">
    <w:abstractNumId w:val="15"/>
  </w:num>
  <w:num w:numId="21">
    <w:abstractNumId w:val="19"/>
  </w:num>
  <w:num w:numId="22">
    <w:abstractNumId w:val="16"/>
  </w:num>
  <w:num w:numId="23">
    <w:abstractNumId w:val="1"/>
  </w:num>
  <w:num w:numId="24">
    <w:abstractNumId w:val="17"/>
  </w:num>
  <w:num w:numId="25">
    <w:abstractNumId w:val="25"/>
  </w:num>
  <w:num w:numId="26">
    <w:abstractNumId w:val="7"/>
  </w:num>
  <w:num w:numId="27">
    <w:abstractNumId w:val="22"/>
  </w:num>
  <w:num w:numId="28">
    <w:abstractNumId w:val="23"/>
  </w:num>
  <w:num w:numId="29">
    <w:abstractNumId w:val="1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0171"/>
    <w:rsid w:val="00002ECB"/>
    <w:rsid w:val="00020F9E"/>
    <w:rsid w:val="000310C8"/>
    <w:rsid w:val="000318B7"/>
    <w:rsid w:val="00052A9D"/>
    <w:rsid w:val="00064106"/>
    <w:rsid w:val="0006733D"/>
    <w:rsid w:val="00070F3F"/>
    <w:rsid w:val="000753F2"/>
    <w:rsid w:val="00085B9D"/>
    <w:rsid w:val="00091BAF"/>
    <w:rsid w:val="000A6C98"/>
    <w:rsid w:val="000A7A59"/>
    <w:rsid w:val="000B4016"/>
    <w:rsid w:val="000B6A4D"/>
    <w:rsid w:val="000C4E6A"/>
    <w:rsid w:val="000D42C2"/>
    <w:rsid w:val="00102522"/>
    <w:rsid w:val="0011134B"/>
    <w:rsid w:val="0011573A"/>
    <w:rsid w:val="00122039"/>
    <w:rsid w:val="00127002"/>
    <w:rsid w:val="00137D86"/>
    <w:rsid w:val="00141C6D"/>
    <w:rsid w:val="001724BD"/>
    <w:rsid w:val="00172E52"/>
    <w:rsid w:val="00196D06"/>
    <w:rsid w:val="001A3ACA"/>
    <w:rsid w:val="001B0347"/>
    <w:rsid w:val="001B5BAC"/>
    <w:rsid w:val="001B70EC"/>
    <w:rsid w:val="001E024D"/>
    <w:rsid w:val="001F39AB"/>
    <w:rsid w:val="001F68A2"/>
    <w:rsid w:val="002015EB"/>
    <w:rsid w:val="00205A55"/>
    <w:rsid w:val="00211AA8"/>
    <w:rsid w:val="002174A7"/>
    <w:rsid w:val="0022707A"/>
    <w:rsid w:val="00231DEC"/>
    <w:rsid w:val="00237951"/>
    <w:rsid w:val="0024755D"/>
    <w:rsid w:val="002619F8"/>
    <w:rsid w:val="0026710C"/>
    <w:rsid w:val="0027208B"/>
    <w:rsid w:val="00273E0D"/>
    <w:rsid w:val="00283FF2"/>
    <w:rsid w:val="002849BB"/>
    <w:rsid w:val="00295EAB"/>
    <w:rsid w:val="002A15FE"/>
    <w:rsid w:val="002A5D96"/>
    <w:rsid w:val="002B6D36"/>
    <w:rsid w:val="002C2B44"/>
    <w:rsid w:val="002D18A3"/>
    <w:rsid w:val="002D53D1"/>
    <w:rsid w:val="002E1431"/>
    <w:rsid w:val="002E7577"/>
    <w:rsid w:val="002E7D07"/>
    <w:rsid w:val="00300B80"/>
    <w:rsid w:val="00300C48"/>
    <w:rsid w:val="003014B2"/>
    <w:rsid w:val="003043D9"/>
    <w:rsid w:val="003162A1"/>
    <w:rsid w:val="00323A37"/>
    <w:rsid w:val="0033477B"/>
    <w:rsid w:val="00334C2E"/>
    <w:rsid w:val="0035101C"/>
    <w:rsid w:val="00351EE3"/>
    <w:rsid w:val="003800B0"/>
    <w:rsid w:val="00381FC0"/>
    <w:rsid w:val="00394400"/>
    <w:rsid w:val="00394B04"/>
    <w:rsid w:val="003A1F6B"/>
    <w:rsid w:val="003C5574"/>
    <w:rsid w:val="003E5FDD"/>
    <w:rsid w:val="003F20CC"/>
    <w:rsid w:val="003F5AEE"/>
    <w:rsid w:val="003F7510"/>
    <w:rsid w:val="003F78FC"/>
    <w:rsid w:val="004037A0"/>
    <w:rsid w:val="0040414D"/>
    <w:rsid w:val="00407339"/>
    <w:rsid w:val="00410906"/>
    <w:rsid w:val="00410F1C"/>
    <w:rsid w:val="00414C61"/>
    <w:rsid w:val="00421964"/>
    <w:rsid w:val="0042754C"/>
    <w:rsid w:val="0043021A"/>
    <w:rsid w:val="00430460"/>
    <w:rsid w:val="00430CEB"/>
    <w:rsid w:val="004374AA"/>
    <w:rsid w:val="00437EF0"/>
    <w:rsid w:val="0044635B"/>
    <w:rsid w:val="004523B9"/>
    <w:rsid w:val="00453225"/>
    <w:rsid w:val="0046138A"/>
    <w:rsid w:val="0047505C"/>
    <w:rsid w:val="0048677B"/>
    <w:rsid w:val="0048737B"/>
    <w:rsid w:val="004879C4"/>
    <w:rsid w:val="00490C58"/>
    <w:rsid w:val="004A7816"/>
    <w:rsid w:val="004B09E2"/>
    <w:rsid w:val="004C3F8C"/>
    <w:rsid w:val="004E0137"/>
    <w:rsid w:val="004E0C55"/>
    <w:rsid w:val="004F24D1"/>
    <w:rsid w:val="004F333B"/>
    <w:rsid w:val="004F5B68"/>
    <w:rsid w:val="00501149"/>
    <w:rsid w:val="00503409"/>
    <w:rsid w:val="0051219A"/>
    <w:rsid w:val="00517097"/>
    <w:rsid w:val="005212BE"/>
    <w:rsid w:val="00526012"/>
    <w:rsid w:val="00527A82"/>
    <w:rsid w:val="00574B8F"/>
    <w:rsid w:val="005778A2"/>
    <w:rsid w:val="00580754"/>
    <w:rsid w:val="005932EF"/>
    <w:rsid w:val="005934D1"/>
    <w:rsid w:val="00593847"/>
    <w:rsid w:val="0059412D"/>
    <w:rsid w:val="005964F8"/>
    <w:rsid w:val="005A1CA3"/>
    <w:rsid w:val="005A40F7"/>
    <w:rsid w:val="005B1625"/>
    <w:rsid w:val="005B19D8"/>
    <w:rsid w:val="005B7654"/>
    <w:rsid w:val="005C21EF"/>
    <w:rsid w:val="005D6F1F"/>
    <w:rsid w:val="005E3AF3"/>
    <w:rsid w:val="005E692B"/>
    <w:rsid w:val="005F0667"/>
    <w:rsid w:val="005F29B2"/>
    <w:rsid w:val="005F480E"/>
    <w:rsid w:val="00600491"/>
    <w:rsid w:val="006037A6"/>
    <w:rsid w:val="00621751"/>
    <w:rsid w:val="00625F13"/>
    <w:rsid w:val="00632459"/>
    <w:rsid w:val="006338DA"/>
    <w:rsid w:val="00642D0C"/>
    <w:rsid w:val="00644C6A"/>
    <w:rsid w:val="00670EE6"/>
    <w:rsid w:val="006724C2"/>
    <w:rsid w:val="00676666"/>
    <w:rsid w:val="00687E14"/>
    <w:rsid w:val="0069080E"/>
    <w:rsid w:val="0069142D"/>
    <w:rsid w:val="00694330"/>
    <w:rsid w:val="006975D7"/>
    <w:rsid w:val="006A1EB2"/>
    <w:rsid w:val="006B27B1"/>
    <w:rsid w:val="006B3F80"/>
    <w:rsid w:val="006B7ADA"/>
    <w:rsid w:val="006C3D45"/>
    <w:rsid w:val="006C7668"/>
    <w:rsid w:val="006D7FA5"/>
    <w:rsid w:val="006E0287"/>
    <w:rsid w:val="006E34DF"/>
    <w:rsid w:val="00702D1E"/>
    <w:rsid w:val="007067A4"/>
    <w:rsid w:val="00710F2A"/>
    <w:rsid w:val="00733171"/>
    <w:rsid w:val="00734763"/>
    <w:rsid w:val="007357D6"/>
    <w:rsid w:val="007415FC"/>
    <w:rsid w:val="00746D6E"/>
    <w:rsid w:val="00753A78"/>
    <w:rsid w:val="00755049"/>
    <w:rsid w:val="0077700C"/>
    <w:rsid w:val="00785B33"/>
    <w:rsid w:val="00786D6C"/>
    <w:rsid w:val="007A5778"/>
    <w:rsid w:val="007B4D50"/>
    <w:rsid w:val="007B599D"/>
    <w:rsid w:val="007B6A2A"/>
    <w:rsid w:val="007E014E"/>
    <w:rsid w:val="007E4E80"/>
    <w:rsid w:val="007E6151"/>
    <w:rsid w:val="007F143F"/>
    <w:rsid w:val="007F5905"/>
    <w:rsid w:val="00822DFB"/>
    <w:rsid w:val="00827D0B"/>
    <w:rsid w:val="00837236"/>
    <w:rsid w:val="00837B31"/>
    <w:rsid w:val="008558B9"/>
    <w:rsid w:val="008612ED"/>
    <w:rsid w:val="00861CF1"/>
    <w:rsid w:val="00871218"/>
    <w:rsid w:val="008728CF"/>
    <w:rsid w:val="00880920"/>
    <w:rsid w:val="008821D5"/>
    <w:rsid w:val="008875FD"/>
    <w:rsid w:val="008964F5"/>
    <w:rsid w:val="008B1DD5"/>
    <w:rsid w:val="008B21D8"/>
    <w:rsid w:val="008C6FFC"/>
    <w:rsid w:val="008D0EC0"/>
    <w:rsid w:val="008D37CC"/>
    <w:rsid w:val="008D7864"/>
    <w:rsid w:val="008E0085"/>
    <w:rsid w:val="008E179D"/>
    <w:rsid w:val="008E27F9"/>
    <w:rsid w:val="008E69AD"/>
    <w:rsid w:val="008E7B90"/>
    <w:rsid w:val="008F7E4A"/>
    <w:rsid w:val="009125C6"/>
    <w:rsid w:val="00924717"/>
    <w:rsid w:val="00931954"/>
    <w:rsid w:val="00934486"/>
    <w:rsid w:val="009354D6"/>
    <w:rsid w:val="00946105"/>
    <w:rsid w:val="00950BFC"/>
    <w:rsid w:val="009610E1"/>
    <w:rsid w:val="0096127F"/>
    <w:rsid w:val="0096362F"/>
    <w:rsid w:val="00970EB0"/>
    <w:rsid w:val="009761CC"/>
    <w:rsid w:val="00981E65"/>
    <w:rsid w:val="00993F6E"/>
    <w:rsid w:val="009A3AA6"/>
    <w:rsid w:val="009B4469"/>
    <w:rsid w:val="009B7100"/>
    <w:rsid w:val="009C64D6"/>
    <w:rsid w:val="009D625C"/>
    <w:rsid w:val="009F0D67"/>
    <w:rsid w:val="009F7267"/>
    <w:rsid w:val="00A02667"/>
    <w:rsid w:val="00A0549F"/>
    <w:rsid w:val="00A12718"/>
    <w:rsid w:val="00A15786"/>
    <w:rsid w:val="00A40C80"/>
    <w:rsid w:val="00A42DFB"/>
    <w:rsid w:val="00A56C13"/>
    <w:rsid w:val="00A71CCF"/>
    <w:rsid w:val="00A728F7"/>
    <w:rsid w:val="00A74714"/>
    <w:rsid w:val="00A74CE7"/>
    <w:rsid w:val="00A822FB"/>
    <w:rsid w:val="00A9283C"/>
    <w:rsid w:val="00AA3271"/>
    <w:rsid w:val="00AB14AB"/>
    <w:rsid w:val="00AC3332"/>
    <w:rsid w:val="00AC7722"/>
    <w:rsid w:val="00AD2222"/>
    <w:rsid w:val="00AD76E6"/>
    <w:rsid w:val="00AE3DB8"/>
    <w:rsid w:val="00AE58C5"/>
    <w:rsid w:val="00AF3F98"/>
    <w:rsid w:val="00B01704"/>
    <w:rsid w:val="00B245D1"/>
    <w:rsid w:val="00B24AD0"/>
    <w:rsid w:val="00B34EFC"/>
    <w:rsid w:val="00B405EB"/>
    <w:rsid w:val="00B4080C"/>
    <w:rsid w:val="00B4209F"/>
    <w:rsid w:val="00B43F35"/>
    <w:rsid w:val="00B50C65"/>
    <w:rsid w:val="00B50D23"/>
    <w:rsid w:val="00B63BA7"/>
    <w:rsid w:val="00B83CFB"/>
    <w:rsid w:val="00B907C7"/>
    <w:rsid w:val="00B92642"/>
    <w:rsid w:val="00B92972"/>
    <w:rsid w:val="00B9422B"/>
    <w:rsid w:val="00BA32B6"/>
    <w:rsid w:val="00BA4612"/>
    <w:rsid w:val="00BA4B96"/>
    <w:rsid w:val="00BA56D3"/>
    <w:rsid w:val="00BB7DD6"/>
    <w:rsid w:val="00BC6A02"/>
    <w:rsid w:val="00BC7321"/>
    <w:rsid w:val="00BC73DC"/>
    <w:rsid w:val="00BD2648"/>
    <w:rsid w:val="00BE4A54"/>
    <w:rsid w:val="00BE4BDD"/>
    <w:rsid w:val="00BF010E"/>
    <w:rsid w:val="00C0284A"/>
    <w:rsid w:val="00C07B6D"/>
    <w:rsid w:val="00C112E4"/>
    <w:rsid w:val="00C151FC"/>
    <w:rsid w:val="00C17B29"/>
    <w:rsid w:val="00C213AC"/>
    <w:rsid w:val="00C219CF"/>
    <w:rsid w:val="00C26410"/>
    <w:rsid w:val="00C359E1"/>
    <w:rsid w:val="00C40846"/>
    <w:rsid w:val="00C50053"/>
    <w:rsid w:val="00C516E8"/>
    <w:rsid w:val="00C5249D"/>
    <w:rsid w:val="00C82357"/>
    <w:rsid w:val="00CA0833"/>
    <w:rsid w:val="00CA2113"/>
    <w:rsid w:val="00CB1C5D"/>
    <w:rsid w:val="00CC1592"/>
    <w:rsid w:val="00CC47A6"/>
    <w:rsid w:val="00CC5248"/>
    <w:rsid w:val="00CC5FA9"/>
    <w:rsid w:val="00CE2BAE"/>
    <w:rsid w:val="00CF0B59"/>
    <w:rsid w:val="00D046A8"/>
    <w:rsid w:val="00D11138"/>
    <w:rsid w:val="00D12059"/>
    <w:rsid w:val="00D12564"/>
    <w:rsid w:val="00D13AC2"/>
    <w:rsid w:val="00D2145B"/>
    <w:rsid w:val="00D26877"/>
    <w:rsid w:val="00D34058"/>
    <w:rsid w:val="00D365F3"/>
    <w:rsid w:val="00D429B3"/>
    <w:rsid w:val="00D529B1"/>
    <w:rsid w:val="00D71804"/>
    <w:rsid w:val="00D748CF"/>
    <w:rsid w:val="00D7692D"/>
    <w:rsid w:val="00D77E01"/>
    <w:rsid w:val="00D80171"/>
    <w:rsid w:val="00D922B4"/>
    <w:rsid w:val="00DA0910"/>
    <w:rsid w:val="00DC2502"/>
    <w:rsid w:val="00DD760A"/>
    <w:rsid w:val="00DE4EDF"/>
    <w:rsid w:val="00DE592E"/>
    <w:rsid w:val="00DF26A6"/>
    <w:rsid w:val="00DF5B16"/>
    <w:rsid w:val="00E01038"/>
    <w:rsid w:val="00E02B79"/>
    <w:rsid w:val="00E06693"/>
    <w:rsid w:val="00E10D71"/>
    <w:rsid w:val="00E16BE1"/>
    <w:rsid w:val="00E21417"/>
    <w:rsid w:val="00E260C3"/>
    <w:rsid w:val="00E37C6E"/>
    <w:rsid w:val="00E43019"/>
    <w:rsid w:val="00E43C8D"/>
    <w:rsid w:val="00E549B3"/>
    <w:rsid w:val="00E714BC"/>
    <w:rsid w:val="00E71AAA"/>
    <w:rsid w:val="00E723B0"/>
    <w:rsid w:val="00E7464F"/>
    <w:rsid w:val="00E75638"/>
    <w:rsid w:val="00E822BD"/>
    <w:rsid w:val="00E936EE"/>
    <w:rsid w:val="00E952F0"/>
    <w:rsid w:val="00EB35DE"/>
    <w:rsid w:val="00EB4AAA"/>
    <w:rsid w:val="00EB6620"/>
    <w:rsid w:val="00EB7086"/>
    <w:rsid w:val="00ED1CCD"/>
    <w:rsid w:val="00ED5FF1"/>
    <w:rsid w:val="00ED60C7"/>
    <w:rsid w:val="00EE27FD"/>
    <w:rsid w:val="00EF407B"/>
    <w:rsid w:val="00F16685"/>
    <w:rsid w:val="00F16749"/>
    <w:rsid w:val="00F20AF3"/>
    <w:rsid w:val="00F22E2C"/>
    <w:rsid w:val="00F23040"/>
    <w:rsid w:val="00F277B0"/>
    <w:rsid w:val="00F464C3"/>
    <w:rsid w:val="00F7564F"/>
    <w:rsid w:val="00F77378"/>
    <w:rsid w:val="00F80B82"/>
    <w:rsid w:val="00F87A35"/>
    <w:rsid w:val="00F92226"/>
    <w:rsid w:val="00F94BC6"/>
    <w:rsid w:val="00F978B3"/>
    <w:rsid w:val="00FA05E3"/>
    <w:rsid w:val="00FA30C5"/>
    <w:rsid w:val="00FB2B72"/>
    <w:rsid w:val="00FB4C55"/>
    <w:rsid w:val="00FB56A0"/>
    <w:rsid w:val="00FB7A24"/>
    <w:rsid w:val="00FC0FCD"/>
    <w:rsid w:val="00FC7549"/>
    <w:rsid w:val="00FD6C41"/>
    <w:rsid w:val="00FF3290"/>
    <w:rsid w:val="00FF3D32"/>
    <w:rsid w:val="00FF6DC9"/>
    <w:rsid w:val="00FF7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74CE7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7415FC"/>
    <w:pPr>
      <w:keepNext/>
      <w:spacing w:before="240" w:after="60" w:line="276" w:lineRule="auto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7415FC"/>
    <w:pPr>
      <w:keepNext/>
      <w:jc w:val="center"/>
      <w:outlineLvl w:val="2"/>
    </w:pPr>
    <w:rPr>
      <w:rFonts w:ascii="Calibri" w:eastAsia="Calibri" w:hAnsi="Calibri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7415FC"/>
    <w:pPr>
      <w:keepNext/>
      <w:spacing w:before="240" w:after="60" w:line="276" w:lineRule="auto"/>
      <w:outlineLvl w:val="3"/>
    </w:pPr>
    <w:rPr>
      <w:rFonts w:ascii="Calibri" w:eastAsia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locked/>
    <w:rsid w:val="004463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7415FC"/>
    <w:pPr>
      <w:spacing w:before="240" w:after="60" w:line="276" w:lineRule="auto"/>
      <w:outlineLvl w:val="5"/>
    </w:pPr>
    <w:rPr>
      <w:rFonts w:ascii="Calibri" w:eastAsia="Calibri" w:hAnsi="Calibri"/>
      <w:b/>
      <w:sz w:val="22"/>
      <w:szCs w:val="20"/>
    </w:rPr>
  </w:style>
  <w:style w:type="paragraph" w:styleId="8">
    <w:name w:val="heading 8"/>
    <w:basedOn w:val="a"/>
    <w:next w:val="a"/>
    <w:link w:val="80"/>
    <w:uiPriority w:val="99"/>
    <w:qFormat/>
    <w:locked/>
    <w:rsid w:val="007415FC"/>
    <w:pPr>
      <w:spacing w:before="240" w:after="60" w:line="276" w:lineRule="auto"/>
      <w:outlineLvl w:val="7"/>
    </w:pPr>
    <w:rPr>
      <w:rFonts w:ascii="Calibri" w:eastAsia="Calibri" w:hAnsi="Calibri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7415FC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7415FC"/>
    <w:rPr>
      <w:sz w:val="24"/>
    </w:rPr>
  </w:style>
  <w:style w:type="character" w:customStyle="1" w:styleId="40">
    <w:name w:val="Заголовок 4 Знак"/>
    <w:link w:val="4"/>
    <w:uiPriority w:val="99"/>
    <w:semiHidden/>
    <w:locked/>
    <w:rsid w:val="007415FC"/>
    <w:rPr>
      <w:rFonts w:ascii="Calibri" w:hAnsi="Calibri"/>
      <w:b/>
      <w:sz w:val="28"/>
    </w:rPr>
  </w:style>
  <w:style w:type="character" w:customStyle="1" w:styleId="60">
    <w:name w:val="Заголовок 6 Знак"/>
    <w:link w:val="6"/>
    <w:uiPriority w:val="99"/>
    <w:semiHidden/>
    <w:locked/>
    <w:rsid w:val="007415FC"/>
    <w:rPr>
      <w:rFonts w:ascii="Calibri" w:hAnsi="Calibri"/>
      <w:b/>
      <w:sz w:val="22"/>
    </w:rPr>
  </w:style>
  <w:style w:type="character" w:customStyle="1" w:styleId="80">
    <w:name w:val="Заголовок 8 Знак"/>
    <w:link w:val="8"/>
    <w:uiPriority w:val="99"/>
    <w:semiHidden/>
    <w:locked/>
    <w:rsid w:val="007415FC"/>
    <w:rPr>
      <w:rFonts w:ascii="Calibri" w:hAnsi="Calibri"/>
      <w:i/>
      <w:sz w:val="24"/>
    </w:rPr>
  </w:style>
  <w:style w:type="character" w:customStyle="1" w:styleId="Heading2Char">
    <w:name w:val="Heading 2 Char"/>
    <w:uiPriority w:val="99"/>
    <w:semiHidden/>
    <w:locked/>
    <w:rsid w:val="009354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9354D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9354D6"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uiPriority w:val="99"/>
    <w:semiHidden/>
    <w:locked/>
    <w:rsid w:val="009354D6"/>
    <w:rPr>
      <w:rFonts w:ascii="Calibri" w:hAnsi="Calibri" w:cs="Times New Roman"/>
      <w:b/>
      <w:bCs/>
    </w:rPr>
  </w:style>
  <w:style w:type="character" w:customStyle="1" w:styleId="Heading8Char">
    <w:name w:val="Heading 8 Char"/>
    <w:uiPriority w:val="99"/>
    <w:semiHidden/>
    <w:locked/>
    <w:rsid w:val="009354D6"/>
    <w:rPr>
      <w:rFonts w:ascii="Calibri" w:hAnsi="Calibri" w:cs="Times New Roman"/>
      <w:i/>
      <w:i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a9">
    <w:name w:val="footnote text"/>
    <w:basedOn w:val="a"/>
    <w:link w:val="aa"/>
    <w:uiPriority w:val="99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spacing w:before="360" w:after="120"/>
      <w:ind w:hanging="36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rPr>
      <w:rFonts w:cs="Times New Roman"/>
      <w:sz w:val="28"/>
      <w:szCs w:val="28"/>
      <w:lang w:eastAsia="en-US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eastAsia="Times New Roman" w:hAnsi="Times New Roman"/>
      <w:b/>
      <w:bCs/>
      <w:kern w:val="32"/>
      <w:sz w:val="28"/>
      <w:szCs w:val="28"/>
      <w:lang w:eastAsia="en-US"/>
    </w:rPr>
  </w:style>
  <w:style w:type="table" w:styleId="ac">
    <w:name w:val="Table Grid"/>
    <w:basedOn w:val="a1"/>
    <w:uiPriority w:val="5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aliases w:val="Знак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Знак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7A5778"/>
    <w:pPr>
      <w:ind w:left="240"/>
    </w:pPr>
    <w:rPr>
      <w:rFonts w:ascii="Calibri" w:hAnsi="Calibri"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paragraph" w:customStyle="1" w:styleId="BodyText24">
    <w:name w:val="Body Text 24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Calibri"/>
      <w:b/>
      <w:sz w:val="28"/>
      <w:szCs w:val="20"/>
    </w:rPr>
  </w:style>
  <w:style w:type="paragraph" w:styleId="af8">
    <w:name w:val="Body Text Indent"/>
    <w:basedOn w:val="a"/>
    <w:link w:val="af9"/>
    <w:uiPriority w:val="99"/>
    <w:rsid w:val="007415FC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alibri" w:eastAsia="Calibri" w:hAnsi="Calibri"/>
      <w:sz w:val="28"/>
      <w:szCs w:val="20"/>
    </w:rPr>
  </w:style>
  <w:style w:type="character" w:customStyle="1" w:styleId="af9">
    <w:name w:val="Основной текст с отступом Знак"/>
    <w:link w:val="af8"/>
    <w:uiPriority w:val="99"/>
    <w:locked/>
    <w:rsid w:val="007415FC"/>
    <w:rPr>
      <w:sz w:val="28"/>
    </w:rPr>
  </w:style>
  <w:style w:type="character" w:customStyle="1" w:styleId="BodyTextIndentChar">
    <w:name w:val="Body Text Inden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a">
    <w:name w:val="Body Text"/>
    <w:basedOn w:val="a"/>
    <w:link w:val="afb"/>
    <w:uiPriority w:val="99"/>
    <w:semiHidden/>
    <w:rsid w:val="007415FC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afb">
    <w:name w:val="Основной текст Знак"/>
    <w:link w:val="afa"/>
    <w:uiPriority w:val="99"/>
    <w:semiHidden/>
    <w:locked/>
    <w:rsid w:val="007415FC"/>
    <w:rPr>
      <w:rFonts w:ascii="Calibri" w:hAnsi="Calibri"/>
    </w:rPr>
  </w:style>
  <w:style w:type="character" w:customStyle="1" w:styleId="BodyTextChar">
    <w:name w:val="Body Tex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Calibri"/>
      <w:szCs w:val="20"/>
    </w:rPr>
  </w:style>
  <w:style w:type="paragraph" w:styleId="24">
    <w:name w:val="Body Text Indent 2"/>
    <w:basedOn w:val="a"/>
    <w:link w:val="25"/>
    <w:uiPriority w:val="99"/>
    <w:semiHidden/>
    <w:rsid w:val="007415FC"/>
    <w:pPr>
      <w:spacing w:after="120" w:line="480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7415FC"/>
    <w:rPr>
      <w:rFonts w:ascii="Calibri" w:hAnsi="Calibri"/>
    </w:rPr>
  </w:style>
  <w:style w:type="character" w:customStyle="1" w:styleId="BodyTextIndent2Char">
    <w:name w:val="Body Text Inden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character" w:customStyle="1" w:styleId="16">
    <w:name w:val="Знак Знак Знак1"/>
    <w:uiPriority w:val="99"/>
    <w:rsid w:val="007415FC"/>
    <w:rPr>
      <w:rFonts w:eastAsia="Times New Roman"/>
      <w:sz w:val="24"/>
    </w:rPr>
  </w:style>
  <w:style w:type="character" w:customStyle="1" w:styleId="32">
    <w:name w:val="Основной текст (3)_"/>
    <w:link w:val="33"/>
    <w:uiPriority w:val="99"/>
    <w:locked/>
    <w:rsid w:val="007415FC"/>
    <w:rPr>
      <w:b/>
      <w:sz w:val="18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7415FC"/>
    <w:pPr>
      <w:widowControl w:val="0"/>
      <w:shd w:val="clear" w:color="auto" w:fill="FFFFFF"/>
      <w:spacing w:after="480" w:line="240" w:lineRule="atLeast"/>
      <w:jc w:val="center"/>
    </w:pPr>
    <w:rPr>
      <w:rFonts w:ascii="Calibri" w:eastAsia="Calibri" w:hAnsi="Calibri"/>
      <w:b/>
      <w:sz w:val="18"/>
      <w:szCs w:val="20"/>
      <w:shd w:val="clear" w:color="auto" w:fill="FFFFFF"/>
    </w:rPr>
  </w:style>
  <w:style w:type="character" w:customStyle="1" w:styleId="26">
    <w:name w:val="Основной текст2"/>
    <w:uiPriority w:val="99"/>
    <w:rsid w:val="007415FC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character" w:customStyle="1" w:styleId="43">
    <w:name w:val="Знак Знак4"/>
    <w:uiPriority w:val="99"/>
    <w:rsid w:val="007415FC"/>
    <w:rPr>
      <w:rFonts w:eastAsia="Times New Roman"/>
      <w:sz w:val="24"/>
    </w:rPr>
  </w:style>
  <w:style w:type="character" w:styleId="afc">
    <w:name w:val="page number"/>
    <w:uiPriority w:val="99"/>
    <w:rsid w:val="007415FC"/>
    <w:rPr>
      <w:rFonts w:cs="Times New Roman"/>
    </w:rPr>
  </w:style>
  <w:style w:type="paragraph" w:styleId="27">
    <w:name w:val="Body Text 2"/>
    <w:basedOn w:val="a"/>
    <w:link w:val="28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ascii="Calibri" w:eastAsia="Calibri" w:hAnsi="Calibri"/>
      <w:sz w:val="20"/>
      <w:szCs w:val="20"/>
    </w:rPr>
  </w:style>
  <w:style w:type="character" w:customStyle="1" w:styleId="28">
    <w:name w:val="Основной текст 2 Знак"/>
    <w:link w:val="27"/>
    <w:uiPriority w:val="99"/>
    <w:semiHidden/>
    <w:locked/>
    <w:rsid w:val="007415FC"/>
    <w:rPr>
      <w:rFonts w:ascii="Calibri" w:hAnsi="Calibri"/>
    </w:rPr>
  </w:style>
  <w:style w:type="character" w:customStyle="1" w:styleId="BodyText2Char">
    <w:name w:val="Body Tex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d">
    <w:name w:val="Title"/>
    <w:basedOn w:val="a"/>
    <w:link w:val="afe"/>
    <w:uiPriority w:val="99"/>
    <w:qFormat/>
    <w:locked/>
    <w:rsid w:val="007415FC"/>
    <w:pPr>
      <w:spacing w:line="360" w:lineRule="auto"/>
      <w:jc w:val="center"/>
    </w:pPr>
    <w:rPr>
      <w:rFonts w:eastAsia="Calibri"/>
      <w:b/>
      <w:bCs/>
      <w:sz w:val="28"/>
    </w:rPr>
  </w:style>
  <w:style w:type="character" w:customStyle="1" w:styleId="afe">
    <w:name w:val="Название Знак"/>
    <w:link w:val="afd"/>
    <w:uiPriority w:val="99"/>
    <w:locked/>
    <w:rsid w:val="009354D6"/>
    <w:rPr>
      <w:rFonts w:ascii="Cambria" w:hAnsi="Cambria" w:cs="Times New Roman"/>
      <w:b/>
      <w:bCs/>
      <w:kern w:val="28"/>
      <w:sz w:val="32"/>
      <w:szCs w:val="32"/>
    </w:rPr>
  </w:style>
  <w:style w:type="paragraph" w:styleId="aff">
    <w:name w:val="Normal (Web)"/>
    <w:basedOn w:val="a"/>
    <w:uiPriority w:val="99"/>
    <w:rsid w:val="007415FC"/>
    <w:pPr>
      <w:jc w:val="both"/>
    </w:pPr>
    <w:rPr>
      <w:rFonts w:eastAsia="Calibri"/>
      <w:sz w:val="28"/>
    </w:rPr>
  </w:style>
  <w:style w:type="paragraph" w:customStyle="1" w:styleId="BodyText21">
    <w:name w:val="Body Text 21"/>
    <w:basedOn w:val="a"/>
    <w:uiPriority w:val="99"/>
    <w:rsid w:val="007415FC"/>
    <w:pPr>
      <w:jc w:val="both"/>
    </w:pPr>
    <w:rPr>
      <w:rFonts w:eastAsia="Calibri"/>
      <w:sz w:val="28"/>
      <w:szCs w:val="20"/>
    </w:rPr>
  </w:style>
  <w:style w:type="paragraph" w:customStyle="1" w:styleId="17">
    <w:name w:val="çàãîëîâîê 1"/>
    <w:basedOn w:val="a"/>
    <w:next w:val="a"/>
    <w:autoRedefine/>
    <w:uiPriority w:val="99"/>
    <w:rsid w:val="007415FC"/>
    <w:pPr>
      <w:jc w:val="center"/>
    </w:pPr>
    <w:rPr>
      <w:rFonts w:eastAsia="Calibri"/>
      <w:sz w:val="28"/>
    </w:rPr>
  </w:style>
  <w:style w:type="character" w:customStyle="1" w:styleId="aff0">
    <w:name w:val="Символ сноски"/>
    <w:uiPriority w:val="99"/>
    <w:rsid w:val="007415FC"/>
    <w:rPr>
      <w:rFonts w:ascii="Times New Roman" w:hAnsi="Times New Roman"/>
      <w:vertAlign w:val="superscript"/>
    </w:rPr>
  </w:style>
  <w:style w:type="paragraph" w:styleId="aff1">
    <w:name w:val="Plain Text"/>
    <w:basedOn w:val="a"/>
    <w:link w:val="aff2"/>
    <w:uiPriority w:val="99"/>
    <w:rsid w:val="007415FC"/>
    <w:rPr>
      <w:rFonts w:ascii="Consolas" w:eastAsia="Calibri" w:hAnsi="Consolas"/>
      <w:sz w:val="21"/>
      <w:szCs w:val="20"/>
      <w:lang w:eastAsia="en-US"/>
    </w:rPr>
  </w:style>
  <w:style w:type="character" w:customStyle="1" w:styleId="aff2">
    <w:name w:val="Текст Знак"/>
    <w:link w:val="aff1"/>
    <w:uiPriority w:val="99"/>
    <w:locked/>
    <w:rsid w:val="007415FC"/>
    <w:rPr>
      <w:rFonts w:ascii="Consolas" w:hAnsi="Consolas"/>
      <w:sz w:val="21"/>
      <w:lang w:val="ru-RU" w:eastAsia="en-US"/>
    </w:rPr>
  </w:style>
  <w:style w:type="character" w:customStyle="1" w:styleId="PlainTextChar">
    <w:name w:val="Plain Text Char"/>
    <w:uiPriority w:val="99"/>
    <w:semiHidden/>
    <w:locked/>
    <w:rsid w:val="009354D6"/>
    <w:rPr>
      <w:rFonts w:ascii="Courier New" w:hAnsi="Courier New" w:cs="Courier New"/>
      <w:sz w:val="20"/>
      <w:szCs w:val="20"/>
    </w:rPr>
  </w:style>
  <w:style w:type="paragraph" w:customStyle="1" w:styleId="aff3">
    <w:name w:val="???????"/>
    <w:uiPriority w:val="99"/>
    <w:rsid w:val="007415FC"/>
    <w:rPr>
      <w:rFonts w:ascii="Times New Roman" w:hAnsi="Times New Roman"/>
    </w:rPr>
  </w:style>
  <w:style w:type="character" w:customStyle="1" w:styleId="FontStyle32">
    <w:name w:val="Font Style32"/>
    <w:uiPriority w:val="99"/>
    <w:rsid w:val="007415FC"/>
    <w:rPr>
      <w:rFonts w:ascii="Times New Roman" w:hAnsi="Times New Roman"/>
      <w:b/>
      <w:sz w:val="22"/>
    </w:rPr>
  </w:style>
  <w:style w:type="paragraph" w:customStyle="1" w:styleId="18">
    <w:name w:val="Обычный1"/>
    <w:basedOn w:val="a"/>
    <w:uiPriority w:val="99"/>
    <w:rsid w:val="007415FC"/>
    <w:pPr>
      <w:spacing w:before="60" w:after="60"/>
      <w:ind w:left="60" w:right="60" w:firstLine="225"/>
      <w:jc w:val="both"/>
    </w:pPr>
    <w:rPr>
      <w:rFonts w:ascii="Arial" w:eastAsia="Calibri" w:hAnsi="Arial" w:cs="Arial"/>
      <w:color w:val="000000"/>
    </w:rPr>
  </w:style>
  <w:style w:type="character" w:styleId="aff4">
    <w:name w:val="Strong"/>
    <w:uiPriority w:val="22"/>
    <w:qFormat/>
    <w:locked/>
    <w:rsid w:val="007415FC"/>
    <w:rPr>
      <w:rFonts w:cs="Times New Roman"/>
      <w:b/>
    </w:rPr>
  </w:style>
  <w:style w:type="paragraph" w:customStyle="1" w:styleId="header3">
    <w:name w:val="header3"/>
    <w:basedOn w:val="a"/>
    <w:uiPriority w:val="99"/>
    <w:rsid w:val="007415FC"/>
    <w:pPr>
      <w:spacing w:before="60" w:after="60"/>
      <w:ind w:left="60" w:right="60"/>
    </w:pPr>
    <w:rPr>
      <w:rFonts w:ascii="Arial" w:eastAsia="Calibri" w:hAnsi="Arial" w:cs="Arial"/>
      <w:b/>
      <w:bCs/>
      <w:color w:val="000000"/>
      <w:sz w:val="27"/>
      <w:szCs w:val="27"/>
    </w:rPr>
  </w:style>
  <w:style w:type="character" w:styleId="aff5">
    <w:name w:val="Emphasis"/>
    <w:uiPriority w:val="99"/>
    <w:qFormat/>
    <w:locked/>
    <w:rsid w:val="007415FC"/>
    <w:rPr>
      <w:rFonts w:cs="Times New Roman"/>
      <w:i/>
    </w:rPr>
  </w:style>
  <w:style w:type="paragraph" w:customStyle="1" w:styleId="example">
    <w:name w:val="example"/>
    <w:basedOn w:val="a"/>
    <w:uiPriority w:val="99"/>
    <w:rsid w:val="007415FC"/>
    <w:pPr>
      <w:spacing w:before="100" w:beforeAutospacing="1" w:after="100" w:afterAutospacing="1"/>
      <w:jc w:val="both"/>
    </w:pPr>
    <w:rPr>
      <w:rFonts w:ascii="Arial" w:eastAsia="Calibri" w:hAnsi="Arial" w:cs="Arial"/>
      <w:b/>
      <w:bCs/>
      <w:i/>
      <w:iCs/>
      <w:color w:val="6A5ACD"/>
    </w:rPr>
  </w:style>
  <w:style w:type="character" w:customStyle="1" w:styleId="tbb121">
    <w:name w:val="tbb121"/>
    <w:uiPriority w:val="99"/>
    <w:rsid w:val="007415FC"/>
    <w:rPr>
      <w:rFonts w:ascii="Arial" w:hAnsi="Arial"/>
      <w:b/>
      <w:color w:val="000000"/>
      <w:sz w:val="18"/>
      <w:u w:val="none"/>
      <w:effect w:val="none"/>
    </w:rPr>
  </w:style>
  <w:style w:type="character" w:customStyle="1" w:styleId="aff6">
    <w:name w:val="Знак Знак Знак"/>
    <w:uiPriority w:val="99"/>
    <w:rsid w:val="007415FC"/>
    <w:rPr>
      <w:rFonts w:eastAsia="SimSun"/>
      <w:sz w:val="24"/>
    </w:rPr>
  </w:style>
  <w:style w:type="paragraph" w:customStyle="1" w:styleId="rtejustify">
    <w:name w:val="rtejustify"/>
    <w:basedOn w:val="a"/>
    <w:uiPriority w:val="99"/>
    <w:rsid w:val="007415FC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rsid w:val="007415FC"/>
    <w:rPr>
      <w:rFonts w:cs="Times New Roman"/>
    </w:rPr>
  </w:style>
  <w:style w:type="character" w:customStyle="1" w:styleId="EmailStyle1051">
    <w:name w:val="EmailStyle1051"/>
    <w:uiPriority w:val="99"/>
    <w:semiHidden/>
    <w:rsid w:val="00300B80"/>
    <w:rPr>
      <w:rFonts w:ascii="Arial" w:hAnsi="Arial" w:cs="Arial"/>
      <w:color w:val="000080"/>
      <w:sz w:val="20"/>
      <w:szCs w:val="20"/>
    </w:rPr>
  </w:style>
  <w:style w:type="paragraph" w:customStyle="1" w:styleId="aff7">
    <w:name w:val="Вопросы"/>
    <w:basedOn w:val="a"/>
    <w:rsid w:val="00B83CFB"/>
    <w:pPr>
      <w:tabs>
        <w:tab w:val="num" w:pos="567"/>
      </w:tabs>
      <w:spacing w:before="60" w:after="60"/>
      <w:ind w:left="567" w:hanging="397"/>
      <w:jc w:val="both"/>
    </w:pPr>
    <w:rPr>
      <w:sz w:val="22"/>
      <w:szCs w:val="20"/>
    </w:rPr>
  </w:style>
  <w:style w:type="paragraph" w:customStyle="1" w:styleId="aff8">
    <w:name w:val="Основной текст с абзаца"/>
    <w:basedOn w:val="afa"/>
    <w:link w:val="aff9"/>
    <w:rsid w:val="00B83CF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ff9">
    <w:name w:val="Основной текст с абзаца Знак"/>
    <w:basedOn w:val="a0"/>
    <w:link w:val="aff8"/>
    <w:rsid w:val="00B83CFB"/>
    <w:rPr>
      <w:rFonts w:ascii="Times New Roman" w:eastAsia="Times New Roman" w:hAnsi="Times New Roman"/>
      <w:sz w:val="24"/>
    </w:rPr>
  </w:style>
  <w:style w:type="paragraph" w:customStyle="1" w:styleId="rmchjnlj">
    <w:name w:val="rmchjnlj"/>
    <w:basedOn w:val="a"/>
    <w:rsid w:val="00B83CFB"/>
    <w:pPr>
      <w:spacing w:before="100" w:beforeAutospacing="1" w:after="100" w:afterAutospacing="1"/>
    </w:pPr>
  </w:style>
  <w:style w:type="paragraph" w:customStyle="1" w:styleId="19">
    <w:name w:val="Абзац списка1"/>
    <w:basedOn w:val="a"/>
    <w:rsid w:val="00B83C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4463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74CE7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7415FC"/>
    <w:pPr>
      <w:keepNext/>
      <w:spacing w:before="240" w:after="60" w:line="276" w:lineRule="auto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7415FC"/>
    <w:pPr>
      <w:keepNext/>
      <w:jc w:val="center"/>
      <w:outlineLvl w:val="2"/>
    </w:pPr>
    <w:rPr>
      <w:rFonts w:ascii="Calibri" w:eastAsia="Calibri" w:hAnsi="Calibri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7415FC"/>
    <w:pPr>
      <w:keepNext/>
      <w:spacing w:before="240" w:after="60" w:line="276" w:lineRule="auto"/>
      <w:outlineLvl w:val="3"/>
    </w:pPr>
    <w:rPr>
      <w:rFonts w:ascii="Calibri" w:eastAsia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locked/>
    <w:rsid w:val="004463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7415FC"/>
    <w:pPr>
      <w:spacing w:before="240" w:after="60" w:line="276" w:lineRule="auto"/>
      <w:outlineLvl w:val="5"/>
    </w:pPr>
    <w:rPr>
      <w:rFonts w:ascii="Calibri" w:eastAsia="Calibri" w:hAnsi="Calibri"/>
      <w:b/>
      <w:sz w:val="22"/>
      <w:szCs w:val="20"/>
    </w:rPr>
  </w:style>
  <w:style w:type="paragraph" w:styleId="8">
    <w:name w:val="heading 8"/>
    <w:basedOn w:val="a"/>
    <w:next w:val="a"/>
    <w:link w:val="80"/>
    <w:uiPriority w:val="99"/>
    <w:qFormat/>
    <w:locked/>
    <w:rsid w:val="007415FC"/>
    <w:pPr>
      <w:spacing w:before="240" w:after="60" w:line="276" w:lineRule="auto"/>
      <w:outlineLvl w:val="7"/>
    </w:pPr>
    <w:rPr>
      <w:rFonts w:ascii="Calibri" w:eastAsia="Calibri" w:hAnsi="Calibri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7415FC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7415FC"/>
    <w:rPr>
      <w:sz w:val="24"/>
    </w:rPr>
  </w:style>
  <w:style w:type="character" w:customStyle="1" w:styleId="40">
    <w:name w:val="Заголовок 4 Знак"/>
    <w:link w:val="4"/>
    <w:uiPriority w:val="99"/>
    <w:semiHidden/>
    <w:locked/>
    <w:rsid w:val="007415FC"/>
    <w:rPr>
      <w:rFonts w:ascii="Calibri" w:hAnsi="Calibri"/>
      <w:b/>
      <w:sz w:val="28"/>
    </w:rPr>
  </w:style>
  <w:style w:type="character" w:customStyle="1" w:styleId="60">
    <w:name w:val="Заголовок 6 Знак"/>
    <w:link w:val="6"/>
    <w:uiPriority w:val="99"/>
    <w:semiHidden/>
    <w:locked/>
    <w:rsid w:val="007415FC"/>
    <w:rPr>
      <w:rFonts w:ascii="Calibri" w:hAnsi="Calibri"/>
      <w:b/>
      <w:sz w:val="22"/>
    </w:rPr>
  </w:style>
  <w:style w:type="character" w:customStyle="1" w:styleId="80">
    <w:name w:val="Заголовок 8 Знак"/>
    <w:link w:val="8"/>
    <w:uiPriority w:val="99"/>
    <w:semiHidden/>
    <w:locked/>
    <w:rsid w:val="007415FC"/>
    <w:rPr>
      <w:rFonts w:ascii="Calibri" w:hAnsi="Calibri"/>
      <w:i/>
      <w:sz w:val="24"/>
    </w:rPr>
  </w:style>
  <w:style w:type="character" w:customStyle="1" w:styleId="Heading2Char">
    <w:name w:val="Heading 2 Char"/>
    <w:uiPriority w:val="99"/>
    <w:semiHidden/>
    <w:locked/>
    <w:rsid w:val="009354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9354D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9354D6"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uiPriority w:val="99"/>
    <w:semiHidden/>
    <w:locked/>
    <w:rsid w:val="009354D6"/>
    <w:rPr>
      <w:rFonts w:ascii="Calibri" w:hAnsi="Calibri" w:cs="Times New Roman"/>
      <w:b/>
      <w:bCs/>
    </w:rPr>
  </w:style>
  <w:style w:type="character" w:customStyle="1" w:styleId="Heading8Char">
    <w:name w:val="Heading 8 Char"/>
    <w:uiPriority w:val="99"/>
    <w:semiHidden/>
    <w:locked/>
    <w:rsid w:val="009354D6"/>
    <w:rPr>
      <w:rFonts w:ascii="Calibri" w:hAnsi="Calibri" w:cs="Times New Roman"/>
      <w:i/>
      <w:i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a9">
    <w:name w:val="footnote text"/>
    <w:basedOn w:val="a"/>
    <w:link w:val="aa"/>
    <w:uiPriority w:val="99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spacing w:before="360" w:after="120"/>
      <w:ind w:hanging="36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rPr>
      <w:rFonts w:cs="Times New Roman"/>
      <w:sz w:val="28"/>
      <w:szCs w:val="28"/>
      <w:lang w:eastAsia="en-US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eastAsia="Times New Roman" w:hAnsi="Times New Roman"/>
      <w:b/>
      <w:bCs/>
      <w:kern w:val="32"/>
      <w:sz w:val="28"/>
      <w:szCs w:val="28"/>
      <w:lang w:eastAsia="en-US"/>
    </w:rPr>
  </w:style>
  <w:style w:type="table" w:styleId="ac">
    <w:name w:val="Table Grid"/>
    <w:basedOn w:val="a1"/>
    <w:uiPriority w:val="5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aliases w:val="Знак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Знак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7A5778"/>
    <w:pPr>
      <w:ind w:left="240"/>
    </w:pPr>
    <w:rPr>
      <w:rFonts w:ascii="Calibri" w:hAnsi="Calibri"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paragraph" w:customStyle="1" w:styleId="BodyText24">
    <w:name w:val="Body Text 24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Calibri"/>
      <w:b/>
      <w:sz w:val="28"/>
      <w:szCs w:val="20"/>
    </w:rPr>
  </w:style>
  <w:style w:type="paragraph" w:styleId="af8">
    <w:name w:val="Body Text Indent"/>
    <w:basedOn w:val="a"/>
    <w:link w:val="af9"/>
    <w:uiPriority w:val="99"/>
    <w:rsid w:val="007415FC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alibri" w:eastAsia="Calibri" w:hAnsi="Calibri"/>
      <w:sz w:val="28"/>
      <w:szCs w:val="20"/>
    </w:rPr>
  </w:style>
  <w:style w:type="character" w:customStyle="1" w:styleId="af9">
    <w:name w:val="Основной текст с отступом Знак"/>
    <w:link w:val="af8"/>
    <w:uiPriority w:val="99"/>
    <w:locked/>
    <w:rsid w:val="007415FC"/>
    <w:rPr>
      <w:sz w:val="28"/>
    </w:rPr>
  </w:style>
  <w:style w:type="character" w:customStyle="1" w:styleId="BodyTextIndentChar">
    <w:name w:val="Body Text Inden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a">
    <w:name w:val="Body Text"/>
    <w:basedOn w:val="a"/>
    <w:link w:val="afb"/>
    <w:uiPriority w:val="99"/>
    <w:semiHidden/>
    <w:rsid w:val="007415FC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afb">
    <w:name w:val="Основной текст Знак"/>
    <w:link w:val="afa"/>
    <w:uiPriority w:val="99"/>
    <w:semiHidden/>
    <w:locked/>
    <w:rsid w:val="007415FC"/>
    <w:rPr>
      <w:rFonts w:ascii="Calibri" w:hAnsi="Calibri"/>
    </w:rPr>
  </w:style>
  <w:style w:type="character" w:customStyle="1" w:styleId="BodyTextChar">
    <w:name w:val="Body Tex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Calibri"/>
      <w:szCs w:val="20"/>
    </w:rPr>
  </w:style>
  <w:style w:type="paragraph" w:styleId="24">
    <w:name w:val="Body Text Indent 2"/>
    <w:basedOn w:val="a"/>
    <w:link w:val="25"/>
    <w:uiPriority w:val="99"/>
    <w:semiHidden/>
    <w:rsid w:val="007415FC"/>
    <w:pPr>
      <w:spacing w:after="120" w:line="480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7415FC"/>
    <w:rPr>
      <w:rFonts w:ascii="Calibri" w:hAnsi="Calibri"/>
    </w:rPr>
  </w:style>
  <w:style w:type="character" w:customStyle="1" w:styleId="BodyTextIndent2Char">
    <w:name w:val="Body Text Inden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character" w:customStyle="1" w:styleId="16">
    <w:name w:val="Знак Знак Знак1"/>
    <w:uiPriority w:val="99"/>
    <w:rsid w:val="007415FC"/>
    <w:rPr>
      <w:rFonts w:eastAsia="Times New Roman"/>
      <w:sz w:val="24"/>
    </w:rPr>
  </w:style>
  <w:style w:type="character" w:customStyle="1" w:styleId="32">
    <w:name w:val="Основной текст (3)_"/>
    <w:link w:val="33"/>
    <w:uiPriority w:val="99"/>
    <w:locked/>
    <w:rsid w:val="007415FC"/>
    <w:rPr>
      <w:b/>
      <w:sz w:val="18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7415FC"/>
    <w:pPr>
      <w:widowControl w:val="0"/>
      <w:shd w:val="clear" w:color="auto" w:fill="FFFFFF"/>
      <w:spacing w:after="480" w:line="240" w:lineRule="atLeast"/>
      <w:jc w:val="center"/>
    </w:pPr>
    <w:rPr>
      <w:rFonts w:ascii="Calibri" w:eastAsia="Calibri" w:hAnsi="Calibri"/>
      <w:b/>
      <w:sz w:val="18"/>
      <w:szCs w:val="20"/>
      <w:shd w:val="clear" w:color="auto" w:fill="FFFFFF"/>
    </w:rPr>
  </w:style>
  <w:style w:type="character" w:customStyle="1" w:styleId="26">
    <w:name w:val="Основной текст2"/>
    <w:uiPriority w:val="99"/>
    <w:rsid w:val="007415FC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character" w:customStyle="1" w:styleId="43">
    <w:name w:val="Знак Знак4"/>
    <w:uiPriority w:val="99"/>
    <w:rsid w:val="007415FC"/>
    <w:rPr>
      <w:rFonts w:eastAsia="Times New Roman"/>
      <w:sz w:val="24"/>
    </w:rPr>
  </w:style>
  <w:style w:type="character" w:styleId="afc">
    <w:name w:val="page number"/>
    <w:uiPriority w:val="99"/>
    <w:rsid w:val="007415FC"/>
    <w:rPr>
      <w:rFonts w:cs="Times New Roman"/>
    </w:rPr>
  </w:style>
  <w:style w:type="paragraph" w:styleId="27">
    <w:name w:val="Body Text 2"/>
    <w:basedOn w:val="a"/>
    <w:link w:val="28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ascii="Calibri" w:eastAsia="Calibri" w:hAnsi="Calibri"/>
      <w:sz w:val="20"/>
      <w:szCs w:val="20"/>
    </w:rPr>
  </w:style>
  <w:style w:type="character" w:customStyle="1" w:styleId="28">
    <w:name w:val="Основной текст 2 Знак"/>
    <w:link w:val="27"/>
    <w:uiPriority w:val="99"/>
    <w:semiHidden/>
    <w:locked/>
    <w:rsid w:val="007415FC"/>
    <w:rPr>
      <w:rFonts w:ascii="Calibri" w:hAnsi="Calibri"/>
    </w:rPr>
  </w:style>
  <w:style w:type="character" w:customStyle="1" w:styleId="BodyText2Char">
    <w:name w:val="Body Tex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d">
    <w:name w:val="Title"/>
    <w:basedOn w:val="a"/>
    <w:link w:val="afe"/>
    <w:uiPriority w:val="99"/>
    <w:qFormat/>
    <w:locked/>
    <w:rsid w:val="007415FC"/>
    <w:pPr>
      <w:spacing w:line="360" w:lineRule="auto"/>
      <w:jc w:val="center"/>
    </w:pPr>
    <w:rPr>
      <w:rFonts w:eastAsia="Calibri"/>
      <w:b/>
      <w:bCs/>
      <w:sz w:val="28"/>
    </w:rPr>
  </w:style>
  <w:style w:type="character" w:customStyle="1" w:styleId="afe">
    <w:name w:val="Название Знак"/>
    <w:link w:val="afd"/>
    <w:uiPriority w:val="99"/>
    <w:locked/>
    <w:rsid w:val="009354D6"/>
    <w:rPr>
      <w:rFonts w:ascii="Cambria" w:hAnsi="Cambria" w:cs="Times New Roman"/>
      <w:b/>
      <w:bCs/>
      <w:kern w:val="28"/>
      <w:sz w:val="32"/>
      <w:szCs w:val="32"/>
    </w:rPr>
  </w:style>
  <w:style w:type="paragraph" w:styleId="aff">
    <w:name w:val="Normal (Web)"/>
    <w:basedOn w:val="a"/>
    <w:uiPriority w:val="99"/>
    <w:rsid w:val="007415FC"/>
    <w:pPr>
      <w:jc w:val="both"/>
    </w:pPr>
    <w:rPr>
      <w:rFonts w:eastAsia="Calibri"/>
      <w:sz w:val="28"/>
    </w:rPr>
  </w:style>
  <w:style w:type="paragraph" w:customStyle="1" w:styleId="BodyText21">
    <w:name w:val="Body Text 21"/>
    <w:basedOn w:val="a"/>
    <w:uiPriority w:val="99"/>
    <w:rsid w:val="007415FC"/>
    <w:pPr>
      <w:jc w:val="both"/>
    </w:pPr>
    <w:rPr>
      <w:rFonts w:eastAsia="Calibri"/>
      <w:sz w:val="28"/>
      <w:szCs w:val="20"/>
    </w:rPr>
  </w:style>
  <w:style w:type="paragraph" w:customStyle="1" w:styleId="17">
    <w:name w:val="çàãîëîâîê 1"/>
    <w:basedOn w:val="a"/>
    <w:next w:val="a"/>
    <w:autoRedefine/>
    <w:uiPriority w:val="99"/>
    <w:rsid w:val="007415FC"/>
    <w:pPr>
      <w:jc w:val="center"/>
    </w:pPr>
    <w:rPr>
      <w:rFonts w:eastAsia="Calibri"/>
      <w:sz w:val="28"/>
    </w:rPr>
  </w:style>
  <w:style w:type="character" w:customStyle="1" w:styleId="aff0">
    <w:name w:val="Символ сноски"/>
    <w:uiPriority w:val="99"/>
    <w:rsid w:val="007415FC"/>
    <w:rPr>
      <w:rFonts w:ascii="Times New Roman" w:hAnsi="Times New Roman"/>
      <w:vertAlign w:val="superscript"/>
    </w:rPr>
  </w:style>
  <w:style w:type="paragraph" w:styleId="aff1">
    <w:name w:val="Plain Text"/>
    <w:basedOn w:val="a"/>
    <w:link w:val="aff2"/>
    <w:uiPriority w:val="99"/>
    <w:rsid w:val="007415FC"/>
    <w:rPr>
      <w:rFonts w:ascii="Consolas" w:eastAsia="Calibri" w:hAnsi="Consolas"/>
      <w:sz w:val="21"/>
      <w:szCs w:val="20"/>
      <w:lang w:eastAsia="en-US"/>
    </w:rPr>
  </w:style>
  <w:style w:type="character" w:customStyle="1" w:styleId="aff2">
    <w:name w:val="Текст Знак"/>
    <w:link w:val="aff1"/>
    <w:uiPriority w:val="99"/>
    <w:locked/>
    <w:rsid w:val="007415FC"/>
    <w:rPr>
      <w:rFonts w:ascii="Consolas" w:hAnsi="Consolas"/>
      <w:sz w:val="21"/>
      <w:lang w:val="ru-RU" w:eastAsia="en-US"/>
    </w:rPr>
  </w:style>
  <w:style w:type="character" w:customStyle="1" w:styleId="PlainTextChar">
    <w:name w:val="Plain Text Char"/>
    <w:uiPriority w:val="99"/>
    <w:semiHidden/>
    <w:locked/>
    <w:rsid w:val="009354D6"/>
    <w:rPr>
      <w:rFonts w:ascii="Courier New" w:hAnsi="Courier New" w:cs="Courier New"/>
      <w:sz w:val="20"/>
      <w:szCs w:val="20"/>
    </w:rPr>
  </w:style>
  <w:style w:type="paragraph" w:customStyle="1" w:styleId="aff3">
    <w:name w:val="???????"/>
    <w:uiPriority w:val="99"/>
    <w:rsid w:val="007415FC"/>
    <w:rPr>
      <w:rFonts w:ascii="Times New Roman" w:hAnsi="Times New Roman"/>
    </w:rPr>
  </w:style>
  <w:style w:type="character" w:customStyle="1" w:styleId="FontStyle32">
    <w:name w:val="Font Style32"/>
    <w:uiPriority w:val="99"/>
    <w:rsid w:val="007415FC"/>
    <w:rPr>
      <w:rFonts w:ascii="Times New Roman" w:hAnsi="Times New Roman"/>
      <w:b/>
      <w:sz w:val="22"/>
    </w:rPr>
  </w:style>
  <w:style w:type="paragraph" w:customStyle="1" w:styleId="18">
    <w:name w:val="Обычный1"/>
    <w:basedOn w:val="a"/>
    <w:uiPriority w:val="99"/>
    <w:rsid w:val="007415FC"/>
    <w:pPr>
      <w:spacing w:before="60" w:after="60"/>
      <w:ind w:left="60" w:right="60" w:firstLine="225"/>
      <w:jc w:val="both"/>
    </w:pPr>
    <w:rPr>
      <w:rFonts w:ascii="Arial" w:eastAsia="Calibri" w:hAnsi="Arial" w:cs="Arial"/>
      <w:color w:val="000000"/>
    </w:rPr>
  </w:style>
  <w:style w:type="character" w:styleId="aff4">
    <w:name w:val="Strong"/>
    <w:uiPriority w:val="22"/>
    <w:qFormat/>
    <w:locked/>
    <w:rsid w:val="007415FC"/>
    <w:rPr>
      <w:rFonts w:cs="Times New Roman"/>
      <w:b/>
    </w:rPr>
  </w:style>
  <w:style w:type="paragraph" w:customStyle="1" w:styleId="header3">
    <w:name w:val="header3"/>
    <w:basedOn w:val="a"/>
    <w:uiPriority w:val="99"/>
    <w:rsid w:val="007415FC"/>
    <w:pPr>
      <w:spacing w:before="60" w:after="60"/>
      <w:ind w:left="60" w:right="60"/>
    </w:pPr>
    <w:rPr>
      <w:rFonts w:ascii="Arial" w:eastAsia="Calibri" w:hAnsi="Arial" w:cs="Arial"/>
      <w:b/>
      <w:bCs/>
      <w:color w:val="000000"/>
      <w:sz w:val="27"/>
      <w:szCs w:val="27"/>
    </w:rPr>
  </w:style>
  <w:style w:type="character" w:styleId="aff5">
    <w:name w:val="Emphasis"/>
    <w:uiPriority w:val="99"/>
    <w:qFormat/>
    <w:locked/>
    <w:rsid w:val="007415FC"/>
    <w:rPr>
      <w:rFonts w:cs="Times New Roman"/>
      <w:i/>
    </w:rPr>
  </w:style>
  <w:style w:type="paragraph" w:customStyle="1" w:styleId="example">
    <w:name w:val="example"/>
    <w:basedOn w:val="a"/>
    <w:uiPriority w:val="99"/>
    <w:rsid w:val="007415FC"/>
    <w:pPr>
      <w:spacing w:before="100" w:beforeAutospacing="1" w:after="100" w:afterAutospacing="1"/>
      <w:jc w:val="both"/>
    </w:pPr>
    <w:rPr>
      <w:rFonts w:ascii="Arial" w:eastAsia="Calibri" w:hAnsi="Arial" w:cs="Arial"/>
      <w:b/>
      <w:bCs/>
      <w:i/>
      <w:iCs/>
      <w:color w:val="6A5ACD"/>
    </w:rPr>
  </w:style>
  <w:style w:type="character" w:customStyle="1" w:styleId="tbb121">
    <w:name w:val="tbb121"/>
    <w:uiPriority w:val="99"/>
    <w:rsid w:val="007415FC"/>
    <w:rPr>
      <w:rFonts w:ascii="Arial" w:hAnsi="Arial"/>
      <w:b/>
      <w:color w:val="000000"/>
      <w:sz w:val="18"/>
      <w:u w:val="none"/>
      <w:effect w:val="none"/>
    </w:rPr>
  </w:style>
  <w:style w:type="character" w:customStyle="1" w:styleId="aff6">
    <w:name w:val="Знак Знак Знак"/>
    <w:uiPriority w:val="99"/>
    <w:rsid w:val="007415FC"/>
    <w:rPr>
      <w:rFonts w:eastAsia="SimSun"/>
      <w:sz w:val="24"/>
    </w:rPr>
  </w:style>
  <w:style w:type="paragraph" w:customStyle="1" w:styleId="rtejustify">
    <w:name w:val="rtejustify"/>
    <w:basedOn w:val="a"/>
    <w:uiPriority w:val="99"/>
    <w:rsid w:val="007415FC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rsid w:val="007415FC"/>
    <w:rPr>
      <w:rFonts w:cs="Times New Roman"/>
    </w:rPr>
  </w:style>
  <w:style w:type="character" w:customStyle="1" w:styleId="EmailStyle1051">
    <w:name w:val="EmailStyle1051"/>
    <w:uiPriority w:val="99"/>
    <w:semiHidden/>
    <w:rsid w:val="00300B80"/>
    <w:rPr>
      <w:rFonts w:ascii="Arial" w:hAnsi="Arial" w:cs="Arial"/>
      <w:color w:val="000080"/>
      <w:sz w:val="20"/>
      <w:szCs w:val="20"/>
    </w:rPr>
  </w:style>
  <w:style w:type="paragraph" w:customStyle="1" w:styleId="aff7">
    <w:name w:val="Вопросы"/>
    <w:basedOn w:val="a"/>
    <w:rsid w:val="00B83CFB"/>
    <w:pPr>
      <w:tabs>
        <w:tab w:val="num" w:pos="567"/>
      </w:tabs>
      <w:spacing w:before="60" w:after="60"/>
      <w:ind w:left="567" w:hanging="397"/>
      <w:jc w:val="both"/>
    </w:pPr>
    <w:rPr>
      <w:sz w:val="22"/>
      <w:szCs w:val="20"/>
    </w:rPr>
  </w:style>
  <w:style w:type="paragraph" w:customStyle="1" w:styleId="aff8">
    <w:name w:val="Основной текст с абзаца"/>
    <w:basedOn w:val="afa"/>
    <w:link w:val="aff9"/>
    <w:rsid w:val="00B83CF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ff9">
    <w:name w:val="Основной текст с абзаца Знак"/>
    <w:basedOn w:val="a0"/>
    <w:link w:val="aff8"/>
    <w:rsid w:val="00B83CFB"/>
    <w:rPr>
      <w:rFonts w:ascii="Times New Roman" w:eastAsia="Times New Roman" w:hAnsi="Times New Roman"/>
      <w:sz w:val="24"/>
    </w:rPr>
  </w:style>
  <w:style w:type="paragraph" w:customStyle="1" w:styleId="rmchjnlj">
    <w:name w:val="rmchjnlj"/>
    <w:basedOn w:val="a"/>
    <w:rsid w:val="00B83CFB"/>
    <w:pPr>
      <w:spacing w:before="100" w:beforeAutospacing="1" w:after="100" w:afterAutospacing="1"/>
    </w:pPr>
  </w:style>
  <w:style w:type="paragraph" w:customStyle="1" w:styleId="19">
    <w:name w:val="Абзац списка1"/>
    <w:basedOn w:val="a"/>
    <w:rsid w:val="00B83C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4463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80BA5-2961-4FE1-B670-F7E58957F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4231</Words>
  <Characters>30749</Characters>
  <Application>Microsoft Office Word</Application>
  <DocSecurity>0</DocSecurity>
  <Lines>256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для экспертов, участвующих в проверке итогового сочинения (изложения)</vt:lpstr>
    </vt:vector>
  </TitlesOfParts>
  <Company/>
  <LinksUpToDate>false</LinksUpToDate>
  <CharactersWithSpaces>34911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для экспертов, участвующих в проверке итогового сочинения (изложения)</dc:title>
  <dc:creator>Саламадина Дарья Олеговна</dc:creator>
  <cp:lastModifiedBy>USER</cp:lastModifiedBy>
  <cp:revision>5</cp:revision>
  <cp:lastPrinted>2016-10-07T13:33:00Z</cp:lastPrinted>
  <dcterms:created xsi:type="dcterms:W3CDTF">2016-10-20T10:45:00Z</dcterms:created>
  <dcterms:modified xsi:type="dcterms:W3CDTF">2016-11-02T12:11:00Z</dcterms:modified>
</cp:coreProperties>
</file>